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0DE" w:rsidRPr="001460DE" w:rsidRDefault="001D5B7C" w:rsidP="001460DE">
      <w:pPr>
        <w:spacing w:line="360" w:lineRule="atLeast"/>
        <w:jc w:val="center"/>
        <w:rPr>
          <w:b/>
        </w:rPr>
      </w:pPr>
      <w:r>
        <w:rPr>
          <w:b/>
        </w:rPr>
        <w:t xml:space="preserve">Merkblatt für die Abgabe der </w:t>
      </w:r>
      <w:r w:rsidR="001460DE" w:rsidRPr="001460DE">
        <w:rPr>
          <w:b/>
        </w:rPr>
        <w:t>Verpflichtungserklärung</w:t>
      </w:r>
    </w:p>
    <w:p w:rsidR="001460DE" w:rsidRPr="001460DE" w:rsidRDefault="001460DE" w:rsidP="001460DE">
      <w:pPr>
        <w:spacing w:line="360" w:lineRule="atLeast"/>
        <w:jc w:val="center"/>
        <w:rPr>
          <w:b/>
        </w:rPr>
      </w:pPr>
      <w:r w:rsidRPr="001460DE">
        <w:rPr>
          <w:b/>
        </w:rPr>
        <w:t>zu</w:t>
      </w:r>
      <w:r>
        <w:rPr>
          <w:b/>
        </w:rPr>
        <w:t>r</w:t>
      </w:r>
      <w:r w:rsidRPr="001460DE">
        <w:rPr>
          <w:b/>
        </w:rPr>
        <w:t xml:space="preserve"> Tariftreue und Mindestentlohnung für </w:t>
      </w:r>
      <w:r>
        <w:rPr>
          <w:b/>
        </w:rPr>
        <w:t xml:space="preserve">Bau- und </w:t>
      </w:r>
      <w:r w:rsidRPr="001460DE">
        <w:rPr>
          <w:b/>
        </w:rPr>
        <w:t>Dienst</w:t>
      </w:r>
      <w:r>
        <w:rPr>
          <w:b/>
        </w:rPr>
        <w:t>lei</w:t>
      </w:r>
      <w:r w:rsidRPr="001460DE">
        <w:rPr>
          <w:b/>
        </w:rPr>
        <w:t>stungen</w:t>
      </w:r>
    </w:p>
    <w:p w:rsidR="001460DE" w:rsidRPr="001460DE" w:rsidRDefault="001460DE" w:rsidP="001460DE">
      <w:pPr>
        <w:spacing w:line="360" w:lineRule="atLeast"/>
        <w:jc w:val="center"/>
        <w:rPr>
          <w:b/>
        </w:rPr>
      </w:pPr>
      <w:r>
        <w:rPr>
          <w:b/>
        </w:rPr>
        <w:t xml:space="preserve">nach den </w:t>
      </w:r>
      <w:r w:rsidRPr="001460DE">
        <w:rPr>
          <w:b/>
        </w:rPr>
        <w:t>Vorgaben</w:t>
      </w:r>
    </w:p>
    <w:p w:rsidR="001460DE" w:rsidRPr="001460DE" w:rsidRDefault="001460DE" w:rsidP="001460DE">
      <w:pPr>
        <w:spacing w:line="360" w:lineRule="atLeast"/>
        <w:jc w:val="center"/>
        <w:rPr>
          <w:b/>
        </w:rPr>
      </w:pPr>
      <w:r w:rsidRPr="001460DE">
        <w:rPr>
          <w:b/>
        </w:rPr>
        <w:t xml:space="preserve">des Tariftreue- und </w:t>
      </w:r>
      <w:r>
        <w:rPr>
          <w:b/>
        </w:rPr>
        <w:t>Mindestlohngesetzes für öffentliche Aufträge in Baden-Württemberg (Landestariftreue- und Mindestlohngesetz - LTMG)</w:t>
      </w:r>
    </w:p>
    <w:p w:rsidR="001460DE" w:rsidRDefault="001460DE" w:rsidP="001460DE">
      <w:pPr>
        <w:spacing w:line="360" w:lineRule="atLeast"/>
      </w:pPr>
    </w:p>
    <w:p w:rsidR="006E5D1F" w:rsidRDefault="006E5D1F" w:rsidP="006E5D1F">
      <w:pPr>
        <w:spacing w:line="360" w:lineRule="atLeast"/>
      </w:pPr>
      <w:r>
        <w:t>Dieses Merkblatt soll die betroffenen Unternehmen bei der Abgabe der notwendigen Erklärung unterstützen.</w:t>
      </w:r>
    </w:p>
    <w:p w:rsidR="006E5D1F" w:rsidRDefault="006E5D1F" w:rsidP="001460DE">
      <w:pPr>
        <w:spacing w:line="360" w:lineRule="atLeast"/>
      </w:pPr>
    </w:p>
    <w:p w:rsidR="006E5D1F" w:rsidRPr="006E5D1F" w:rsidRDefault="006E5D1F" w:rsidP="006E5D1F">
      <w:pPr>
        <w:spacing w:line="360" w:lineRule="atLeast"/>
        <w:jc w:val="center"/>
        <w:rPr>
          <w:b/>
        </w:rPr>
      </w:pPr>
      <w:r w:rsidRPr="006E5D1F">
        <w:rPr>
          <w:b/>
        </w:rPr>
        <w:t>Allgemeines</w:t>
      </w:r>
    </w:p>
    <w:p w:rsidR="006E5D1F" w:rsidRDefault="006E5D1F" w:rsidP="001460DE">
      <w:pPr>
        <w:spacing w:line="360" w:lineRule="atLeast"/>
      </w:pPr>
    </w:p>
    <w:p w:rsidR="001460DE" w:rsidRDefault="001D5B7C" w:rsidP="001460DE">
      <w:pPr>
        <w:spacing w:line="360" w:lineRule="atLeast"/>
      </w:pPr>
      <w:r>
        <w:t>Das LTMG verpflichtet öffentliche Auftraggeber</w:t>
      </w:r>
      <w:r w:rsidR="009B0E3E">
        <w:t>,</w:t>
      </w:r>
      <w:r>
        <w:t xml:space="preserve"> öffentliche Aufträge </w:t>
      </w:r>
      <w:r w:rsidR="00F90652">
        <w:t xml:space="preserve">über Bau- und Dienstleistungen </w:t>
      </w:r>
      <w:r>
        <w:t xml:space="preserve">ab einem geschätzten </w:t>
      </w:r>
      <w:r w:rsidRPr="00260AFE">
        <w:rPr>
          <w:b/>
        </w:rPr>
        <w:t>Auftragswert von 20.000 Euro</w:t>
      </w:r>
      <w:r>
        <w:t xml:space="preserve"> </w:t>
      </w:r>
      <w:r w:rsidR="003A1542">
        <w:t xml:space="preserve">(ohne Umsatzsteuer) </w:t>
      </w:r>
      <w:r>
        <w:t>nur an solche Unternehmen zu vergeben, die sich bei der Angebotsabgabe schriftlich verpflichten, ihren Beschäftigten bei der Ausführung des öffentlichen Auftrags ein</w:t>
      </w:r>
      <w:r w:rsidR="00E463F1">
        <w:t xml:space="preserve"> Entgelt </w:t>
      </w:r>
      <w:r w:rsidR="00E463F1" w:rsidRPr="00E463F1">
        <w:t xml:space="preserve">bezahlt wird, das mindestens den Vorgaben des Mindestlohngesetzes </w:t>
      </w:r>
      <w:r w:rsidR="00E463F1">
        <w:t>(</w:t>
      </w:r>
      <w:proofErr w:type="spellStart"/>
      <w:r w:rsidR="00E463F1">
        <w:t>MiLoG</w:t>
      </w:r>
      <w:proofErr w:type="spellEnd"/>
      <w:r w:rsidR="00E463F1">
        <w:t xml:space="preserve">) </w:t>
      </w:r>
      <w:r w:rsidR="00E463F1" w:rsidRPr="00E463F1">
        <w:t xml:space="preserve">und der gemäß § 1 Absatz 2 Satz 2 </w:t>
      </w:r>
      <w:proofErr w:type="spellStart"/>
      <w:r w:rsidR="00E463F1" w:rsidRPr="00E463F1">
        <w:t>MiLoG</w:t>
      </w:r>
      <w:proofErr w:type="spellEnd"/>
      <w:r w:rsidR="00E463F1" w:rsidRPr="00E463F1">
        <w:t xml:space="preserve"> erlassenen Rechtsverordnung entspricht (</w:t>
      </w:r>
      <w:r w:rsidR="00E463F1" w:rsidRPr="00E213CA">
        <w:rPr>
          <w:b/>
        </w:rPr>
        <w:t>derzeit mindestens 8,84 Euro - brutto - pro Stunde</w:t>
      </w:r>
      <w:r w:rsidR="00E463F1" w:rsidRPr="00E463F1">
        <w:t>)</w:t>
      </w:r>
      <w:r>
        <w:t>, soweit nicht eine Tariftreueverpflichtung besteht und die danach maßgebliche tarifliche Regelung für die Beschäftigten günstiger ist.</w:t>
      </w:r>
    </w:p>
    <w:p w:rsidR="006E5D1F" w:rsidRDefault="006E5D1F" w:rsidP="001460DE">
      <w:pPr>
        <w:spacing w:line="360" w:lineRule="atLeast"/>
      </w:pPr>
    </w:p>
    <w:p w:rsidR="006E5D1F" w:rsidRDefault="006E5D1F" w:rsidP="006E5D1F">
      <w:pPr>
        <w:spacing w:line="360" w:lineRule="atLeast"/>
      </w:pPr>
      <w:r>
        <w:t xml:space="preserve">Die </w:t>
      </w:r>
      <w:r w:rsidRPr="006E5D1F">
        <w:rPr>
          <w:b/>
        </w:rPr>
        <w:t>Schätzung des Auftragswertes</w:t>
      </w:r>
      <w:r>
        <w:t xml:space="preserve"> richtet sich nach der Vergabeverordnung (</w:t>
      </w:r>
      <w:proofErr w:type="spellStart"/>
      <w:r>
        <w:t>VgV</w:t>
      </w:r>
      <w:proofErr w:type="spellEnd"/>
      <w:r>
        <w:t xml:space="preserve">). Danach ist </w:t>
      </w:r>
      <w:r w:rsidR="004A0B66">
        <w:t xml:space="preserve">vom voraussichtlichen Gesamtwert der </w:t>
      </w:r>
      <w:r>
        <w:t>vorgesehene</w:t>
      </w:r>
      <w:r w:rsidR="004A0B66">
        <w:t>n</w:t>
      </w:r>
      <w:r>
        <w:t xml:space="preserve"> Leistung </w:t>
      </w:r>
      <w:r w:rsidR="004A0B66">
        <w:t xml:space="preserve">ohne Umsatzsteuer </w:t>
      </w:r>
      <w:r>
        <w:t xml:space="preserve">einschließlich etwaiger Prämien oder </w:t>
      </w:r>
      <w:r w:rsidR="009B0E3E">
        <w:t xml:space="preserve">sonstiger </w:t>
      </w:r>
      <w:r>
        <w:t xml:space="preserve">Zahlungen an Bewerber oder Bieter auszugehen. Dabei sind </w:t>
      </w:r>
      <w:r w:rsidR="004A0B66">
        <w:t xml:space="preserve">etwaige </w:t>
      </w:r>
      <w:r>
        <w:t>Optionen oder Vertragsverlängerungen zu berücksichtigen. Der Wert eines beabsichtigten Auftrags darf nicht in der Absicht geschätzt oder aufgeteilt werden, ihn der Anwendung dieser Bestimmung zu entziehen.</w:t>
      </w:r>
    </w:p>
    <w:p w:rsidR="001D5B7C" w:rsidRDefault="001D5B7C" w:rsidP="001460DE">
      <w:pPr>
        <w:spacing w:line="360" w:lineRule="atLeast"/>
      </w:pPr>
    </w:p>
    <w:p w:rsidR="001D5B7C" w:rsidRPr="00626582" w:rsidRDefault="00626582" w:rsidP="00626582">
      <w:pPr>
        <w:spacing w:line="360" w:lineRule="atLeast"/>
        <w:jc w:val="center"/>
        <w:rPr>
          <w:b/>
        </w:rPr>
      </w:pPr>
      <w:r w:rsidRPr="00626582">
        <w:rPr>
          <w:b/>
        </w:rPr>
        <w:t>Informationen zum LTMG</w:t>
      </w:r>
    </w:p>
    <w:p w:rsidR="00626582" w:rsidRDefault="00626582" w:rsidP="001460DE">
      <w:pPr>
        <w:spacing w:line="360" w:lineRule="atLeast"/>
      </w:pPr>
    </w:p>
    <w:p w:rsidR="00626582" w:rsidRDefault="00626582" w:rsidP="00626582">
      <w:pPr>
        <w:spacing w:line="360" w:lineRule="atLeast"/>
      </w:pPr>
      <w:r>
        <w:t xml:space="preserve">Beim </w:t>
      </w:r>
      <w:r w:rsidRPr="00626582">
        <w:rPr>
          <w:b/>
        </w:rPr>
        <w:t>Regierungspräsidium Stuttgart</w:t>
      </w:r>
      <w:r>
        <w:t xml:space="preserve"> ist eine </w:t>
      </w:r>
      <w:r w:rsidRPr="00626582">
        <w:rPr>
          <w:b/>
        </w:rPr>
        <w:t>Servicestelle</w:t>
      </w:r>
      <w:r>
        <w:t xml:space="preserve"> eingerichtet, die über das LTMG umfassend informiert und die Entgeltregelungen aus den einschlägigen </w:t>
      </w:r>
      <w:r>
        <w:lastRenderedPageBreak/>
        <w:t>und repräsentativen Tarifverträgen zur Verfügung stellt</w:t>
      </w:r>
      <w:r w:rsidR="009B0E3E">
        <w:t xml:space="preserve"> (</w:t>
      </w:r>
      <w:hyperlink r:id="rId12" w:history="1">
        <w:r w:rsidR="003851CC" w:rsidRPr="003851CC">
          <w:rPr>
            <w:rStyle w:val="Hyperlink"/>
          </w:rPr>
          <w:t>https://rp.baden-wuerttemberg.de/Themen/Wirtschaft/Tariftreue/Seiten/default.aspx</w:t>
        </w:r>
      </w:hyperlink>
      <w:r w:rsidR="00F064D3">
        <w:t xml:space="preserve">). </w:t>
      </w:r>
      <w:r w:rsidR="00F90652" w:rsidRPr="00F90652">
        <w:t xml:space="preserve">Auf die Internetseite der Servicestelle gelangen Sie auch über den </w:t>
      </w:r>
      <w:proofErr w:type="spellStart"/>
      <w:r w:rsidR="00F90652" w:rsidRPr="00F90652">
        <w:t>QuickLink</w:t>
      </w:r>
      <w:proofErr w:type="spellEnd"/>
      <w:r w:rsidR="00F90652" w:rsidRPr="00F90652">
        <w:t xml:space="preserve"> </w:t>
      </w:r>
      <w:r w:rsidR="00F064D3">
        <w:t xml:space="preserve">(Der schnelle Klick) </w:t>
      </w:r>
      <w:r w:rsidR="00F90652" w:rsidRPr="00F90652">
        <w:t>„</w:t>
      </w:r>
      <w:r w:rsidR="00F064D3">
        <w:t>Tariftreue</w:t>
      </w:r>
      <w:r w:rsidR="00F90652" w:rsidRPr="00F90652">
        <w:t>“ auf der Startseite des Regierungspräsidiums Stuttgart (</w:t>
      </w:r>
      <w:hyperlink r:id="rId13" w:history="1">
        <w:r w:rsidR="003851CC" w:rsidRPr="003851CC">
          <w:rPr>
            <w:rStyle w:val="Hyperlink"/>
          </w:rPr>
          <w:t>https://rp.baden-wuerttemberg.de/rps/Seiten/default.aspx</w:t>
        </w:r>
      </w:hyperlink>
      <w:r w:rsidR="00F90652" w:rsidRPr="00F90652">
        <w:t>).</w:t>
      </w:r>
      <w:r>
        <w:t xml:space="preserve"> Die Servicestelle </w:t>
      </w:r>
      <w:r w:rsidR="00F90652">
        <w:t xml:space="preserve">gibt </w:t>
      </w:r>
      <w:r>
        <w:t xml:space="preserve">auch Muster für die Tariftreue- und Mindestentgelterklärungen bekannt. Außerdem fungiert die Servicestelle als Geschäftsstelle des Beirats für die Feststellung der repräsentativen Tarifverträge im Verkehrsbereich. </w:t>
      </w:r>
    </w:p>
    <w:p w:rsidR="00626582" w:rsidRDefault="00626582" w:rsidP="00626582">
      <w:pPr>
        <w:spacing w:line="360" w:lineRule="atLeast"/>
      </w:pPr>
    </w:p>
    <w:p w:rsidR="006E5D1F" w:rsidRPr="006E5D1F" w:rsidRDefault="006E5D1F" w:rsidP="006E5D1F">
      <w:pPr>
        <w:spacing w:line="360" w:lineRule="atLeast"/>
        <w:jc w:val="center"/>
        <w:rPr>
          <w:b/>
        </w:rPr>
      </w:pPr>
      <w:r w:rsidRPr="006E5D1F">
        <w:rPr>
          <w:b/>
        </w:rPr>
        <w:t>Zur Verpflichtungserklärung im Einzelnen:</w:t>
      </w:r>
    </w:p>
    <w:p w:rsidR="006E5D1F" w:rsidRDefault="006E5D1F" w:rsidP="001460DE">
      <w:pPr>
        <w:spacing w:line="360" w:lineRule="atLeast"/>
      </w:pPr>
    </w:p>
    <w:p w:rsidR="001F4D38" w:rsidRPr="001F4D38" w:rsidRDefault="001F4D38" w:rsidP="001F4D38">
      <w:pPr>
        <w:spacing w:line="360" w:lineRule="atLeast"/>
        <w:rPr>
          <w:i/>
          <w:highlight w:val="yellow"/>
        </w:rPr>
      </w:pPr>
      <w:r w:rsidRPr="001F4D38">
        <w:rPr>
          <w:b/>
          <w:i/>
          <w:highlight w:val="yellow"/>
        </w:rPr>
        <w:t>Ich erkläre / Wir erklären</w:t>
      </w:r>
      <w:r w:rsidRPr="001F4D38">
        <w:rPr>
          <w:i/>
          <w:highlight w:val="yellow"/>
        </w:rPr>
        <w:t xml:space="preserve">, </w:t>
      </w:r>
    </w:p>
    <w:p w:rsidR="003A1542" w:rsidRPr="003A1542" w:rsidRDefault="003A1542" w:rsidP="003A1542">
      <w:pPr>
        <w:spacing w:line="360" w:lineRule="atLeast"/>
        <w:rPr>
          <w:i/>
        </w:rPr>
      </w:pPr>
    </w:p>
    <w:p w:rsidR="003A1542" w:rsidRPr="003A1542" w:rsidRDefault="003A1542" w:rsidP="003A1542">
      <w:pPr>
        <w:numPr>
          <w:ilvl w:val="0"/>
          <w:numId w:val="12"/>
        </w:numPr>
        <w:spacing w:line="360" w:lineRule="atLeast"/>
        <w:rPr>
          <w:i/>
          <w:highlight w:val="yellow"/>
        </w:rPr>
      </w:pPr>
      <w:r w:rsidRPr="003A1542">
        <w:rPr>
          <w:rFonts w:cs="Arial"/>
          <w:i/>
          <w:highlight w:val="yellow"/>
        </w:rPr>
        <w:t>dass meinen / unseren Beschäftigten (mit Ausnahme der Auszubildenden) bei der Ausführung der Leistung, die vom Arbeitnehmer-Entsendegesetz (</w:t>
      </w:r>
      <w:proofErr w:type="spellStart"/>
      <w:r w:rsidRPr="003A1542">
        <w:rPr>
          <w:rFonts w:cs="Arial"/>
          <w:i/>
          <w:highlight w:val="yellow"/>
        </w:rPr>
        <w:t>AEntG</w:t>
      </w:r>
      <w:proofErr w:type="spellEnd"/>
      <w:r w:rsidRPr="003A1542">
        <w:rPr>
          <w:rFonts w:cs="Arial"/>
          <w:i/>
          <w:highlight w:val="yellow"/>
        </w:rPr>
        <w:t xml:space="preserve">) in der jeweils geltenden Fassung erfasst wird, diejenigen Arbeitsbedingungen einschließlich des </w:t>
      </w:r>
      <w:r w:rsidR="00363DAC">
        <w:rPr>
          <w:rFonts w:cs="Arial"/>
          <w:i/>
          <w:highlight w:val="yellow"/>
        </w:rPr>
        <w:t>Entgelts</w:t>
      </w:r>
      <w:r w:rsidR="00363DAC" w:rsidRPr="003A1542">
        <w:rPr>
          <w:i/>
          <w:highlight w:val="yellow"/>
        </w:rPr>
        <w:t xml:space="preserve"> </w:t>
      </w:r>
      <w:r w:rsidRPr="003A1542">
        <w:rPr>
          <w:i/>
          <w:highlight w:val="yellow"/>
        </w:rPr>
        <w:t>gewährt werden, die nach Art und Höhe mindestens den Vorgaben desjenigen Tarifvertrages entsprechen, an den mein / unser Unternehmen aufgrund des Arbeitnehmer-Entsendegesetzes gebunden ist;</w:t>
      </w:r>
    </w:p>
    <w:p w:rsidR="003A1542" w:rsidRPr="003A1542" w:rsidRDefault="003A1542" w:rsidP="003A1542">
      <w:pPr>
        <w:spacing w:line="360" w:lineRule="atLeast"/>
        <w:rPr>
          <w:i/>
          <w:highlight w:val="yellow"/>
        </w:rPr>
      </w:pPr>
    </w:p>
    <w:p w:rsidR="001F4D38" w:rsidRPr="003A1542" w:rsidRDefault="003A1542" w:rsidP="00E463F1">
      <w:pPr>
        <w:numPr>
          <w:ilvl w:val="0"/>
          <w:numId w:val="12"/>
        </w:numPr>
        <w:spacing w:line="360" w:lineRule="atLeast"/>
        <w:rPr>
          <w:i/>
          <w:highlight w:val="yellow"/>
        </w:rPr>
      </w:pPr>
      <w:r w:rsidRPr="003A1542">
        <w:rPr>
          <w:i/>
          <w:highlight w:val="yellow"/>
        </w:rPr>
        <w:t xml:space="preserve">dass </w:t>
      </w:r>
      <w:r w:rsidRPr="003A1542">
        <w:rPr>
          <w:rFonts w:cs="Arial"/>
          <w:i/>
          <w:highlight w:val="yellow"/>
        </w:rPr>
        <w:t>meinen / unseren Beschäftigten (mit Ausnahme der Au</w:t>
      </w:r>
      <w:r w:rsidRPr="003A1542">
        <w:rPr>
          <w:i/>
          <w:highlight w:val="yellow"/>
        </w:rPr>
        <w:t>szubildenden)</w:t>
      </w:r>
      <w:r w:rsidR="00B80155">
        <w:rPr>
          <w:i/>
          <w:highlight w:val="yellow"/>
        </w:rPr>
        <w:t xml:space="preserve"> bei der Ausführung der Leistung</w:t>
      </w:r>
      <w:r w:rsidRPr="003A1542">
        <w:rPr>
          <w:i/>
          <w:highlight w:val="yellow"/>
        </w:rPr>
        <w:t xml:space="preserve">, die </w:t>
      </w:r>
      <w:r w:rsidR="00B80155">
        <w:rPr>
          <w:i/>
          <w:highlight w:val="yellow"/>
        </w:rPr>
        <w:t>vom</w:t>
      </w:r>
      <w:r w:rsidRPr="003A1542">
        <w:rPr>
          <w:i/>
          <w:highlight w:val="yellow"/>
        </w:rPr>
        <w:t xml:space="preserve"> Arbeitnehmer-Entsendegesetz (</w:t>
      </w:r>
      <w:proofErr w:type="spellStart"/>
      <w:r w:rsidRPr="003A1542">
        <w:rPr>
          <w:i/>
          <w:highlight w:val="yellow"/>
        </w:rPr>
        <w:t>AEntG</w:t>
      </w:r>
      <w:proofErr w:type="spellEnd"/>
      <w:r w:rsidRPr="003A1542">
        <w:rPr>
          <w:i/>
          <w:highlight w:val="yellow"/>
        </w:rPr>
        <w:t xml:space="preserve">) in der jeweils geltenden </w:t>
      </w:r>
      <w:r w:rsidR="005056E2" w:rsidRPr="003A1542">
        <w:rPr>
          <w:i/>
          <w:highlight w:val="yellow"/>
        </w:rPr>
        <w:t>Fassung</w:t>
      </w:r>
      <w:r w:rsidRPr="003A1542">
        <w:rPr>
          <w:i/>
          <w:highlight w:val="yellow"/>
        </w:rPr>
        <w:t xml:space="preserve"> </w:t>
      </w:r>
      <w:r w:rsidR="00B80155">
        <w:rPr>
          <w:i/>
          <w:highlight w:val="yellow"/>
        </w:rPr>
        <w:t xml:space="preserve">erfasst wird, und die ein Tarifentgelt auf der Grundlage des </w:t>
      </w:r>
      <w:proofErr w:type="spellStart"/>
      <w:r w:rsidR="00B80155">
        <w:rPr>
          <w:i/>
          <w:highlight w:val="yellow"/>
        </w:rPr>
        <w:t>AEntG</w:t>
      </w:r>
      <w:proofErr w:type="spellEnd"/>
      <w:r w:rsidR="00B80155">
        <w:rPr>
          <w:i/>
          <w:highlight w:val="yellow"/>
        </w:rPr>
        <w:t xml:space="preserve"> erhalten </w:t>
      </w:r>
      <w:r w:rsidRPr="003A1542">
        <w:rPr>
          <w:i/>
          <w:highlight w:val="yellow"/>
        </w:rPr>
        <w:t xml:space="preserve">oder auf die der Tarifvertrag nach dem </w:t>
      </w:r>
      <w:proofErr w:type="spellStart"/>
      <w:r w:rsidRPr="003A1542">
        <w:rPr>
          <w:i/>
          <w:highlight w:val="yellow"/>
        </w:rPr>
        <w:t>AEntG</w:t>
      </w:r>
      <w:proofErr w:type="spellEnd"/>
      <w:r w:rsidRPr="003A1542">
        <w:rPr>
          <w:i/>
          <w:highlight w:val="yellow"/>
        </w:rPr>
        <w:t xml:space="preserve"> keine Anwendung findet, ein </w:t>
      </w:r>
      <w:r w:rsidRPr="00E213CA">
        <w:rPr>
          <w:i/>
          <w:highlight w:val="yellow"/>
        </w:rPr>
        <w:t xml:space="preserve">Entgelt </w:t>
      </w:r>
      <w:r w:rsidR="00E463F1" w:rsidRPr="00E213CA">
        <w:rPr>
          <w:i/>
          <w:highlight w:val="yellow"/>
        </w:rPr>
        <w:t>bezahlt wird, das mindestens den Vorgaben des Mindestlohngesetzes (</w:t>
      </w:r>
      <w:proofErr w:type="spellStart"/>
      <w:r w:rsidR="00E463F1" w:rsidRPr="00E213CA">
        <w:rPr>
          <w:i/>
          <w:highlight w:val="yellow"/>
        </w:rPr>
        <w:t>MiLoG</w:t>
      </w:r>
      <w:proofErr w:type="spellEnd"/>
      <w:r w:rsidR="00E463F1" w:rsidRPr="00E213CA">
        <w:rPr>
          <w:i/>
          <w:highlight w:val="yellow"/>
        </w:rPr>
        <w:t xml:space="preserve">) und der gemäß § 1 Absatz 2 Satz 2 </w:t>
      </w:r>
      <w:proofErr w:type="spellStart"/>
      <w:r w:rsidR="00E463F1" w:rsidRPr="00E213CA">
        <w:rPr>
          <w:i/>
          <w:highlight w:val="yellow"/>
        </w:rPr>
        <w:t>MiLoG</w:t>
      </w:r>
      <w:proofErr w:type="spellEnd"/>
      <w:r w:rsidR="00E463F1" w:rsidRPr="00E213CA">
        <w:rPr>
          <w:i/>
          <w:highlight w:val="yellow"/>
        </w:rPr>
        <w:t xml:space="preserve"> erlassenen Rechtsverordnung entspricht (derzeit mindestens 8,84 Euro - brutto - pro Stunde)</w:t>
      </w:r>
      <w:r w:rsidRPr="00E213CA">
        <w:rPr>
          <w:i/>
          <w:highlight w:val="yellow"/>
        </w:rPr>
        <w:t>.</w:t>
      </w:r>
    </w:p>
    <w:p w:rsidR="001F4D38" w:rsidRDefault="001F4D38" w:rsidP="001460DE">
      <w:pPr>
        <w:spacing w:line="360" w:lineRule="atLeast"/>
        <w:rPr>
          <w:b/>
        </w:rPr>
      </w:pPr>
    </w:p>
    <w:p w:rsidR="001D5B7C" w:rsidRDefault="00CD3566" w:rsidP="001D5B7C">
      <w:pPr>
        <w:spacing w:line="360" w:lineRule="atLeast"/>
      </w:pPr>
      <w:r>
        <w:t xml:space="preserve">In </w:t>
      </w:r>
      <w:r w:rsidR="00044DA2">
        <w:t xml:space="preserve">§ 3 Abs. 1 LTMG </w:t>
      </w:r>
      <w:r w:rsidR="001D5B7C">
        <w:t>wird festgelegt, dass öffentliche Aufträge über Bau- und Dienstleistungen</w:t>
      </w:r>
      <w:r w:rsidR="00F90652">
        <w:t xml:space="preserve">, die vom </w:t>
      </w:r>
      <w:proofErr w:type="spellStart"/>
      <w:r w:rsidR="00F90652">
        <w:t>AEntG</w:t>
      </w:r>
      <w:proofErr w:type="spellEnd"/>
      <w:r w:rsidR="00F90652">
        <w:t xml:space="preserve"> erfasst werden,</w:t>
      </w:r>
      <w:r w:rsidR="001D5B7C">
        <w:t xml:space="preserve"> nur an solche Unternehmen vergeben werden dürfen, die sich vorher verpflichten,</w:t>
      </w:r>
      <w:r w:rsidR="00044DA2">
        <w:t xml:space="preserve"> </w:t>
      </w:r>
      <w:r w:rsidR="001D5B7C">
        <w:t xml:space="preserve">ihren Beschäftigten mindestens das auf der Grundlage des </w:t>
      </w:r>
      <w:proofErr w:type="spellStart"/>
      <w:r w:rsidR="001D5B7C">
        <w:t>AEntG</w:t>
      </w:r>
      <w:proofErr w:type="spellEnd"/>
      <w:r w:rsidR="001D5B7C">
        <w:t xml:space="preserve"> für</w:t>
      </w:r>
      <w:r w:rsidR="00044DA2">
        <w:t xml:space="preserve"> </w:t>
      </w:r>
      <w:r w:rsidR="001D5B7C">
        <w:t xml:space="preserve">allgemeinverbindlich erklärte Entgelt zu zahlen. Das </w:t>
      </w:r>
      <w:proofErr w:type="spellStart"/>
      <w:r w:rsidR="001D5B7C">
        <w:t>AEntG</w:t>
      </w:r>
      <w:proofErr w:type="spellEnd"/>
      <w:r w:rsidR="001D5B7C">
        <w:t xml:space="preserve"> gilt derzeit für folgende</w:t>
      </w:r>
      <w:r w:rsidR="00044DA2">
        <w:t xml:space="preserve"> </w:t>
      </w:r>
      <w:r w:rsidR="001D5B7C">
        <w:t>Wirtschaftsbereiche:</w:t>
      </w:r>
    </w:p>
    <w:p w:rsidR="00044DA2" w:rsidRDefault="00044DA2" w:rsidP="001D5B7C">
      <w:pPr>
        <w:spacing w:line="360" w:lineRule="atLeast"/>
      </w:pPr>
    </w:p>
    <w:p w:rsidR="001D5B7C" w:rsidRDefault="00044DA2" w:rsidP="00044DA2">
      <w:pPr>
        <w:numPr>
          <w:ilvl w:val="0"/>
          <w:numId w:val="10"/>
        </w:numPr>
        <w:spacing w:line="360" w:lineRule="atLeast"/>
      </w:pPr>
      <w:r>
        <w:lastRenderedPageBreak/>
        <w:t>Baugewerbe, Dachdeckerhandwerk, Maler- und Lackiererhandwerk, Elektrohandwerk, einschließlich der Erbringung von Montageleistungen auf Baustellen außerhalb des Betriebssitzes,</w:t>
      </w:r>
    </w:p>
    <w:p w:rsidR="001D5B7C" w:rsidRDefault="00044DA2" w:rsidP="001D5B7C">
      <w:pPr>
        <w:numPr>
          <w:ilvl w:val="0"/>
          <w:numId w:val="10"/>
        </w:numPr>
        <w:spacing w:line="360" w:lineRule="atLeast"/>
      </w:pPr>
      <w:r>
        <w:t>G</w:t>
      </w:r>
      <w:r w:rsidR="001D5B7C">
        <w:t>ebäudereinigung,</w:t>
      </w:r>
    </w:p>
    <w:p w:rsidR="001D5B7C" w:rsidRDefault="00044DA2" w:rsidP="001D5B7C">
      <w:pPr>
        <w:numPr>
          <w:ilvl w:val="0"/>
          <w:numId w:val="10"/>
        </w:numPr>
        <w:spacing w:line="360" w:lineRule="atLeast"/>
      </w:pPr>
      <w:r>
        <w:t>B</w:t>
      </w:r>
      <w:r w:rsidR="001D5B7C">
        <w:t>riefdienstleistungen,</w:t>
      </w:r>
    </w:p>
    <w:p w:rsidR="001D5B7C" w:rsidRDefault="00044DA2" w:rsidP="001D5B7C">
      <w:pPr>
        <w:numPr>
          <w:ilvl w:val="0"/>
          <w:numId w:val="10"/>
        </w:numPr>
        <w:spacing w:line="360" w:lineRule="atLeast"/>
      </w:pPr>
      <w:r>
        <w:t>S</w:t>
      </w:r>
      <w:r w:rsidR="001D5B7C">
        <w:t>icherheitsdienstleistungen,</w:t>
      </w:r>
    </w:p>
    <w:p w:rsidR="001D5B7C" w:rsidRDefault="00044DA2" w:rsidP="001D5B7C">
      <w:pPr>
        <w:numPr>
          <w:ilvl w:val="0"/>
          <w:numId w:val="10"/>
        </w:numPr>
        <w:spacing w:line="360" w:lineRule="atLeast"/>
      </w:pPr>
      <w:r>
        <w:t>B</w:t>
      </w:r>
      <w:r w:rsidR="001D5B7C">
        <w:t>ergbauspezialarbeiten auf Steinkohlebergwerken,</w:t>
      </w:r>
    </w:p>
    <w:p w:rsidR="001D5B7C" w:rsidRDefault="00044DA2" w:rsidP="001D5B7C">
      <w:pPr>
        <w:numPr>
          <w:ilvl w:val="0"/>
          <w:numId w:val="10"/>
        </w:numPr>
        <w:spacing w:line="360" w:lineRule="atLeast"/>
      </w:pPr>
      <w:r>
        <w:t>W</w:t>
      </w:r>
      <w:r w:rsidR="001D5B7C">
        <w:t>äschereidienstleistungen im Objektkundengeschäft,</w:t>
      </w:r>
    </w:p>
    <w:p w:rsidR="001D5B7C" w:rsidRDefault="00044DA2" w:rsidP="001D5B7C">
      <w:pPr>
        <w:numPr>
          <w:ilvl w:val="0"/>
          <w:numId w:val="10"/>
        </w:numPr>
        <w:spacing w:line="360" w:lineRule="atLeast"/>
      </w:pPr>
      <w:r>
        <w:t>Ab</w:t>
      </w:r>
      <w:r w:rsidR="001D5B7C">
        <w:t>fallwirtschaft einschließlich Straßenreinigung und Winterdienst,</w:t>
      </w:r>
    </w:p>
    <w:p w:rsidR="001D5B7C" w:rsidRDefault="00044DA2" w:rsidP="001D5B7C">
      <w:pPr>
        <w:numPr>
          <w:ilvl w:val="0"/>
          <w:numId w:val="10"/>
        </w:numPr>
        <w:spacing w:line="360" w:lineRule="atLeast"/>
      </w:pPr>
      <w:r>
        <w:t>A</w:t>
      </w:r>
      <w:r w:rsidR="001D5B7C">
        <w:t xml:space="preserve">us- und Weiterbildungsdienstleistungen nach dem Zweiten oder </w:t>
      </w:r>
      <w:proofErr w:type="spellStart"/>
      <w:r w:rsidR="001D5B7C">
        <w:t>Dritten</w:t>
      </w:r>
      <w:proofErr w:type="spellEnd"/>
      <w:r w:rsidR="001D5B7C">
        <w:t xml:space="preserve"> Buch</w:t>
      </w:r>
      <w:r>
        <w:t xml:space="preserve"> </w:t>
      </w:r>
      <w:r w:rsidR="001D5B7C">
        <w:t>Sozialgesetzbuch,</w:t>
      </w:r>
    </w:p>
    <w:p w:rsidR="007B6EBC" w:rsidRDefault="00044DA2" w:rsidP="001D5B7C">
      <w:pPr>
        <w:numPr>
          <w:ilvl w:val="0"/>
          <w:numId w:val="10"/>
        </w:numPr>
        <w:spacing w:line="360" w:lineRule="atLeast"/>
      </w:pPr>
      <w:r>
        <w:t>P</w:t>
      </w:r>
      <w:r w:rsidR="001D5B7C">
        <w:t>flegedienstleistungen</w:t>
      </w:r>
    </w:p>
    <w:p w:rsidR="001D5B7C" w:rsidRDefault="007B6EBC" w:rsidP="001D5B7C">
      <w:pPr>
        <w:numPr>
          <w:ilvl w:val="0"/>
          <w:numId w:val="10"/>
        </w:numPr>
        <w:spacing w:line="360" w:lineRule="atLeast"/>
      </w:pPr>
      <w:r>
        <w:rPr>
          <w:rFonts w:cs="Arial"/>
        </w:rPr>
        <w:t>Schlachten und Fleischverarbeitung</w:t>
      </w:r>
      <w:r w:rsidR="001D5B7C">
        <w:t>.</w:t>
      </w:r>
    </w:p>
    <w:p w:rsidR="00044DA2" w:rsidRDefault="00044DA2" w:rsidP="00044DA2">
      <w:pPr>
        <w:spacing w:line="360" w:lineRule="atLeast"/>
      </w:pPr>
    </w:p>
    <w:p w:rsidR="00044DA2" w:rsidRDefault="00044DA2" w:rsidP="00044DA2">
      <w:pPr>
        <w:spacing w:line="360" w:lineRule="atLeast"/>
      </w:pPr>
      <w:r>
        <w:t xml:space="preserve">Voraussetzung ist jedoch, dass </w:t>
      </w:r>
      <w:r w:rsidR="00CD3566">
        <w:t xml:space="preserve">das Unternehmen </w:t>
      </w:r>
      <w:r>
        <w:t xml:space="preserve">überwiegend in einer dieser Branchen tätig ist. Dies ist dann der Fall, wenn die </w:t>
      </w:r>
      <w:r w:rsidR="00CD3566">
        <w:t>Beschäftigten</w:t>
      </w:r>
      <w:r>
        <w:t xml:space="preserve"> im jeweiligen Kalenderjahr </w:t>
      </w:r>
      <w:r w:rsidR="00CD3566">
        <w:t xml:space="preserve">- </w:t>
      </w:r>
      <w:r>
        <w:t xml:space="preserve">bezogen auf die Gesamtarbeitszeit - zeitlich überwiegend die </w:t>
      </w:r>
      <w:r w:rsidR="00CD3566">
        <w:t>jeweiligen</w:t>
      </w:r>
      <w:r>
        <w:t xml:space="preserve"> branchentypischen </w:t>
      </w:r>
      <w:r w:rsidR="00CD3566">
        <w:t>Tätigkeiten</w:t>
      </w:r>
      <w:r>
        <w:t xml:space="preserve"> erbracht haben. Hierbei sind Hilfs- und Nebenarbeiten hinzuzurechnen, wenn sie zu einer sachgerechten Ausführung der Tätigkeit notwendig sind und deshalb </w:t>
      </w:r>
      <w:r w:rsidR="00CD3566">
        <w:t>mit ihnen in Zusammenhang st</w:t>
      </w:r>
      <w:r>
        <w:t xml:space="preserve">ehen. </w:t>
      </w:r>
    </w:p>
    <w:p w:rsidR="00CD3566" w:rsidRDefault="00CD3566" w:rsidP="00044DA2">
      <w:pPr>
        <w:spacing w:line="360" w:lineRule="atLeast"/>
      </w:pPr>
    </w:p>
    <w:p w:rsidR="00CD3566" w:rsidRDefault="00CD3566" w:rsidP="00044DA2">
      <w:pPr>
        <w:spacing w:line="360" w:lineRule="atLeast"/>
      </w:pPr>
      <w:r>
        <w:t xml:space="preserve">Möglich ist auch, dass im Rahmen eines öffentlichen Auftrags nur ein Teil der </w:t>
      </w:r>
      <w:r w:rsidR="00F451CA">
        <w:t xml:space="preserve">Beschäftigten </w:t>
      </w:r>
      <w:r>
        <w:t xml:space="preserve">des Unternehmens dem </w:t>
      </w:r>
      <w:proofErr w:type="spellStart"/>
      <w:r>
        <w:t>AEntG</w:t>
      </w:r>
      <w:proofErr w:type="spellEnd"/>
      <w:r>
        <w:t xml:space="preserve"> unterfällt. In diesem Fall muss sich das Unternehmen hinsichtlich der restlichen Beschäftigten verpflichten, bei der Ausführung der Leistung mindestens das nach § 4 des LTMG zu zahlende </w:t>
      </w:r>
      <w:r w:rsidR="004A0B66">
        <w:t>Mindeste</w:t>
      </w:r>
      <w:r>
        <w:t>ntgelt (brutto) pro Stunde zu zahlen.</w:t>
      </w:r>
    </w:p>
    <w:p w:rsidR="006E5D1F" w:rsidRDefault="006E5D1F" w:rsidP="00044DA2">
      <w:pPr>
        <w:spacing w:line="360" w:lineRule="atLeast"/>
      </w:pPr>
    </w:p>
    <w:p w:rsidR="004A0B66" w:rsidRDefault="006E5D1F" w:rsidP="00044DA2">
      <w:pPr>
        <w:spacing w:line="360" w:lineRule="atLeast"/>
      </w:pPr>
      <w:r>
        <w:t xml:space="preserve">Die Tarifverträge, die nach dem </w:t>
      </w:r>
      <w:proofErr w:type="spellStart"/>
      <w:r>
        <w:t>AEntG</w:t>
      </w:r>
      <w:proofErr w:type="spellEnd"/>
      <w:r>
        <w:t xml:space="preserve"> auf ein Unternehmen Anwendung finden, lassen sich z. B. folgender </w:t>
      </w:r>
      <w:r w:rsidR="00E463F1">
        <w:t>Internets</w:t>
      </w:r>
      <w:r>
        <w:t xml:space="preserve">eite der </w:t>
      </w:r>
      <w:r w:rsidR="00E463F1">
        <w:t>Z</w:t>
      </w:r>
      <w:r>
        <w:t>ollverwaltung entnehmen:</w:t>
      </w:r>
      <w:r w:rsidR="00626582">
        <w:t xml:space="preserve"> </w:t>
      </w:r>
      <w:hyperlink r:id="rId14" w:history="1">
        <w:r w:rsidR="00E213CA" w:rsidRPr="001676A7">
          <w:rPr>
            <w:rStyle w:val="Hyperlink"/>
          </w:rPr>
          <w:t>http://www.zoll.de/DE/Fachthemen/Arbeit/Mindestarbeitsbedingungen/Mindestlohn-AEntG-Lohnuntergrenze-AUeG/Branchen-Mindestlohn-Lohnuntergrenze/branchen-mindestlohn-lohnuntergrenze.html</w:t>
        </w:r>
      </w:hyperlink>
      <w:r w:rsidR="004A0B66">
        <w:t>.</w:t>
      </w:r>
      <w:r w:rsidR="00E213CA">
        <w:t xml:space="preserve"> </w:t>
      </w:r>
    </w:p>
    <w:p w:rsidR="006E5D1F" w:rsidRPr="005056E2" w:rsidRDefault="005056E2" w:rsidP="00044DA2">
      <w:pPr>
        <w:spacing w:line="360" w:lineRule="atLeast"/>
      </w:pPr>
      <w:r>
        <w:t xml:space="preserve"> </w:t>
      </w:r>
    </w:p>
    <w:p w:rsidR="001F4D38" w:rsidRDefault="001F4D38" w:rsidP="001F4D38">
      <w:pPr>
        <w:spacing w:line="360" w:lineRule="atLeast"/>
      </w:pPr>
    </w:p>
    <w:p w:rsidR="003A1542" w:rsidRPr="001F4D38" w:rsidRDefault="003A1542" w:rsidP="003A1542">
      <w:pPr>
        <w:spacing w:line="360" w:lineRule="atLeast"/>
        <w:rPr>
          <w:i/>
          <w:highlight w:val="yellow"/>
        </w:rPr>
      </w:pPr>
      <w:r w:rsidRPr="001F4D38">
        <w:rPr>
          <w:b/>
          <w:i/>
          <w:highlight w:val="yellow"/>
        </w:rPr>
        <w:lastRenderedPageBreak/>
        <w:t>Ich erkläre / Wir erklären</w:t>
      </w:r>
      <w:r w:rsidRPr="001F4D38">
        <w:rPr>
          <w:i/>
          <w:highlight w:val="yellow"/>
        </w:rPr>
        <w:t xml:space="preserve">, </w:t>
      </w:r>
    </w:p>
    <w:p w:rsidR="003A1542" w:rsidRDefault="003A1542" w:rsidP="003A1542">
      <w:pPr>
        <w:spacing w:line="360" w:lineRule="atLeast"/>
      </w:pPr>
    </w:p>
    <w:p w:rsidR="003A1542" w:rsidRPr="003A1542" w:rsidRDefault="003A1542" w:rsidP="003A1542">
      <w:pPr>
        <w:numPr>
          <w:ilvl w:val="0"/>
          <w:numId w:val="13"/>
        </w:numPr>
        <w:spacing w:line="360" w:lineRule="atLeast"/>
        <w:rPr>
          <w:highlight w:val="yellow"/>
        </w:rPr>
      </w:pPr>
      <w:r w:rsidRPr="003A1542">
        <w:rPr>
          <w:rFonts w:cs="Arial"/>
          <w:highlight w:val="yellow"/>
        </w:rPr>
        <w:t>dass meinen / unseren Beschäftigten (mit Ausnahme der Auszubildenden) im Bereich des öffentlichen Personenverkehrs auf Straße und Schiene bei der Ausführung der Leistung ein Entgelt bezahlt wird, das insgesamt mindestens de</w:t>
      </w:r>
      <w:r w:rsidRPr="003A1542">
        <w:rPr>
          <w:highlight w:val="yellow"/>
        </w:rPr>
        <w:t xml:space="preserve">m in Baden-Württemberg für diese Leistung in einem der einschlägigen und repräsentativen mit einer tariffähigen Gewerkschaft vereinbarten Tarifverträge vorgesehenen Entgelt nach den tarifvertraglich festgelegten Modalitäten, einschließlich der Aufwendungen für die Altersversorgung, entspricht; </w:t>
      </w:r>
    </w:p>
    <w:p w:rsidR="003A1542" w:rsidRPr="003A1542" w:rsidRDefault="003A1542" w:rsidP="003A1542">
      <w:pPr>
        <w:spacing w:line="360" w:lineRule="atLeast"/>
        <w:rPr>
          <w:highlight w:val="yellow"/>
        </w:rPr>
      </w:pPr>
    </w:p>
    <w:p w:rsidR="001F4D38" w:rsidRDefault="003A1542" w:rsidP="00E463F1">
      <w:pPr>
        <w:numPr>
          <w:ilvl w:val="0"/>
          <w:numId w:val="13"/>
        </w:numPr>
        <w:spacing w:line="360" w:lineRule="atLeast"/>
        <w:rPr>
          <w:highlight w:val="yellow"/>
        </w:rPr>
      </w:pPr>
      <w:r w:rsidRPr="006458A2">
        <w:rPr>
          <w:rFonts w:cs="Arial"/>
          <w:highlight w:val="yellow"/>
        </w:rPr>
        <w:t xml:space="preserve">dass meinen / unseren Beschäftigten (mit Ausnahme der Auszubildenden) im Bereich des </w:t>
      </w:r>
      <w:r w:rsidR="00363DAC" w:rsidRPr="006458A2">
        <w:rPr>
          <w:rFonts w:cs="Arial"/>
          <w:highlight w:val="yellow"/>
        </w:rPr>
        <w:t xml:space="preserve">freigestellten Verkehrs gemäß § 1 der Freistellungs-Verordnung </w:t>
      </w:r>
      <w:r w:rsidRPr="006458A2">
        <w:rPr>
          <w:highlight w:val="yellow"/>
        </w:rPr>
        <w:t xml:space="preserve">bei der Ausführung der Leistung ein </w:t>
      </w:r>
      <w:r w:rsidRPr="00E213CA">
        <w:rPr>
          <w:highlight w:val="yellow"/>
        </w:rPr>
        <w:t xml:space="preserve">Entgelt </w:t>
      </w:r>
      <w:r w:rsidR="00E463F1" w:rsidRPr="00E213CA">
        <w:rPr>
          <w:highlight w:val="yellow"/>
        </w:rPr>
        <w:t>bezahlt wird, das mindestens den Vorgaben des Mindestlohngesetzes (</w:t>
      </w:r>
      <w:proofErr w:type="spellStart"/>
      <w:r w:rsidR="00E463F1" w:rsidRPr="00E213CA">
        <w:rPr>
          <w:highlight w:val="yellow"/>
        </w:rPr>
        <w:t>MiLoG</w:t>
      </w:r>
      <w:proofErr w:type="spellEnd"/>
      <w:r w:rsidR="00E463F1" w:rsidRPr="00E213CA">
        <w:rPr>
          <w:highlight w:val="yellow"/>
        </w:rPr>
        <w:t xml:space="preserve">) und der gemäß § 1 Absatz 2 Satz 2 </w:t>
      </w:r>
      <w:proofErr w:type="spellStart"/>
      <w:r w:rsidR="00E463F1" w:rsidRPr="00E213CA">
        <w:rPr>
          <w:highlight w:val="yellow"/>
        </w:rPr>
        <w:t>MiLoG</w:t>
      </w:r>
      <w:proofErr w:type="spellEnd"/>
      <w:r w:rsidR="00E463F1" w:rsidRPr="00E213CA">
        <w:rPr>
          <w:highlight w:val="yellow"/>
        </w:rPr>
        <w:t xml:space="preserve"> erlassenen Rechtsverordnung entspricht (derzeit mindestens 8,84 Euro - brutto - pro Stunde)</w:t>
      </w:r>
      <w:r w:rsidR="003D1C10" w:rsidRPr="00E213CA">
        <w:rPr>
          <w:highlight w:val="yellow"/>
        </w:rPr>
        <w:t>,</w:t>
      </w:r>
      <w:r w:rsidR="003D1C10" w:rsidRPr="006458A2">
        <w:rPr>
          <w:highlight w:val="yellow"/>
        </w:rPr>
        <w:t xml:space="preserve"> </w:t>
      </w:r>
      <w:r w:rsidR="009D3C1C" w:rsidRPr="006458A2">
        <w:rPr>
          <w:highlight w:val="yellow"/>
        </w:rPr>
        <w:t>wenn die Leistung nicht vom Anwendungsbereich der einschlägigen und repräsentativen Tarifverträge für den straßengebundenen Personenverkehr umfasst wird</w:t>
      </w:r>
      <w:r w:rsidRPr="006458A2">
        <w:rPr>
          <w:highlight w:val="yellow"/>
        </w:rPr>
        <w:t>;</w:t>
      </w:r>
    </w:p>
    <w:p w:rsidR="003A1542" w:rsidRPr="003A1542" w:rsidRDefault="003A1542" w:rsidP="003A1542">
      <w:pPr>
        <w:spacing w:line="360" w:lineRule="atLeast"/>
        <w:rPr>
          <w:highlight w:val="yellow"/>
        </w:rPr>
      </w:pPr>
    </w:p>
    <w:p w:rsidR="003A1542" w:rsidRPr="003A1542" w:rsidRDefault="003A1542" w:rsidP="003A1542">
      <w:pPr>
        <w:numPr>
          <w:ilvl w:val="0"/>
          <w:numId w:val="13"/>
        </w:numPr>
        <w:spacing w:line="360" w:lineRule="atLeast"/>
        <w:rPr>
          <w:highlight w:val="yellow"/>
        </w:rPr>
      </w:pPr>
      <w:r w:rsidRPr="003A1542">
        <w:rPr>
          <w:rFonts w:cs="Arial"/>
          <w:highlight w:val="yellow"/>
        </w:rPr>
        <w:t>dass mein / unser Unternehmen während der Ausführung der Leistung eintretende tarifvertragliche Änderungen des Entgelts nachvollzieht.</w:t>
      </w:r>
    </w:p>
    <w:p w:rsidR="005E3F3C" w:rsidRPr="001F4D38" w:rsidRDefault="005E3F3C" w:rsidP="005E3F3C">
      <w:pPr>
        <w:spacing w:line="360" w:lineRule="atLeast"/>
      </w:pPr>
    </w:p>
    <w:p w:rsidR="005E3F3C" w:rsidRPr="00AA0AA1" w:rsidRDefault="00A03D9B" w:rsidP="005E3F3C">
      <w:pPr>
        <w:spacing w:line="360" w:lineRule="atLeast"/>
        <w:rPr>
          <w:spacing w:val="-2"/>
        </w:rPr>
      </w:pPr>
      <w:r w:rsidRPr="00AA0AA1">
        <w:rPr>
          <w:spacing w:val="-2"/>
        </w:rPr>
        <w:t>Ö</w:t>
      </w:r>
      <w:r w:rsidR="005E3F3C" w:rsidRPr="00AA0AA1">
        <w:rPr>
          <w:spacing w:val="-2"/>
        </w:rPr>
        <w:t xml:space="preserve">ffentlichen Personenverkehrsdienste </w:t>
      </w:r>
      <w:r w:rsidRPr="00AA0AA1">
        <w:rPr>
          <w:spacing w:val="-2"/>
        </w:rPr>
        <w:t xml:space="preserve">sind </w:t>
      </w:r>
      <w:r w:rsidR="005E3F3C" w:rsidRPr="00AA0AA1">
        <w:rPr>
          <w:spacing w:val="-2"/>
        </w:rPr>
        <w:t xml:space="preserve">gemäß Artikel 5 der </w:t>
      </w:r>
      <w:r w:rsidRPr="00AA0AA1">
        <w:rPr>
          <w:spacing w:val="-2"/>
        </w:rPr>
        <w:t>Verordnung (EG) Nr. 1370/2007 Dienstleis</w:t>
      </w:r>
      <w:r w:rsidR="005E3F3C" w:rsidRPr="00AA0AA1">
        <w:rPr>
          <w:spacing w:val="-2"/>
        </w:rPr>
        <w:t>tungsaufträge im straßengebundenen öffentlichen Personenverkehr mit</w:t>
      </w:r>
      <w:r w:rsidRPr="00AA0AA1">
        <w:rPr>
          <w:spacing w:val="-2"/>
        </w:rPr>
        <w:t xml:space="preserve"> </w:t>
      </w:r>
      <w:r w:rsidR="005E3F3C" w:rsidRPr="00AA0AA1">
        <w:rPr>
          <w:spacing w:val="-2"/>
        </w:rPr>
        <w:t>Bussen und Straßenbahnen, sonstige Dienstleistungsaufträge im schienengebundenen</w:t>
      </w:r>
      <w:r w:rsidRPr="00AA0AA1">
        <w:rPr>
          <w:spacing w:val="-2"/>
        </w:rPr>
        <w:t xml:space="preserve"> Per</w:t>
      </w:r>
      <w:r w:rsidR="005E3F3C" w:rsidRPr="00AA0AA1">
        <w:rPr>
          <w:spacing w:val="-2"/>
        </w:rPr>
        <w:t>sonenverkehr sowie Dienstleistungskonzessionen in diesen Bereichen.</w:t>
      </w:r>
      <w:r w:rsidRPr="00AA0AA1">
        <w:rPr>
          <w:spacing w:val="-2"/>
        </w:rPr>
        <w:t xml:space="preserve"> </w:t>
      </w:r>
      <w:r w:rsidR="009B0E3E" w:rsidRPr="00AA0AA1">
        <w:rPr>
          <w:spacing w:val="-2"/>
        </w:rPr>
        <w:t>Dies um</w:t>
      </w:r>
      <w:r w:rsidR="005E3F3C" w:rsidRPr="00AA0AA1">
        <w:rPr>
          <w:spacing w:val="-2"/>
        </w:rPr>
        <w:t>fasst sämtliche, insbesondere auch die nach § 13 des Personenbeförderungsgesetzes</w:t>
      </w:r>
      <w:r w:rsidRPr="00AA0AA1">
        <w:rPr>
          <w:spacing w:val="-2"/>
        </w:rPr>
        <w:t xml:space="preserve"> </w:t>
      </w:r>
      <w:r w:rsidR="005E3F3C" w:rsidRPr="00AA0AA1">
        <w:rPr>
          <w:spacing w:val="-2"/>
        </w:rPr>
        <w:t xml:space="preserve">genehmigten Verkehrsdienstleistungen. </w:t>
      </w:r>
      <w:r w:rsidRPr="00AA0AA1">
        <w:rPr>
          <w:spacing w:val="-2"/>
        </w:rPr>
        <w:t xml:space="preserve">Vom LTMG erfasst sind auch </w:t>
      </w:r>
      <w:r w:rsidR="005E3F3C" w:rsidRPr="00AA0AA1">
        <w:rPr>
          <w:spacing w:val="-2"/>
        </w:rPr>
        <w:t>Auftragsvergaben über die nicht als öffentliche Personenverkehre geltenden Verkehrsaufträge</w:t>
      </w:r>
      <w:r w:rsidRPr="00AA0AA1">
        <w:rPr>
          <w:spacing w:val="-2"/>
        </w:rPr>
        <w:t xml:space="preserve"> </w:t>
      </w:r>
      <w:r w:rsidR="005E3F3C" w:rsidRPr="00AA0AA1">
        <w:rPr>
          <w:spacing w:val="-2"/>
        </w:rPr>
        <w:t>im Sinne der Freistellungsverordnung; hierzu gehören insbesondere</w:t>
      </w:r>
      <w:r w:rsidRPr="00AA0AA1">
        <w:rPr>
          <w:spacing w:val="-2"/>
        </w:rPr>
        <w:t xml:space="preserve"> </w:t>
      </w:r>
      <w:r w:rsidR="005E3F3C" w:rsidRPr="00AA0AA1">
        <w:rPr>
          <w:spacing w:val="-2"/>
        </w:rPr>
        <w:t>der freigestellte Schülerverkehr sowie der Transport von körperlich, geistig oder seelisch behinderten Personen zu oder von Einrichtungen, die deren Betreuung</w:t>
      </w:r>
      <w:r w:rsidRPr="00AA0AA1">
        <w:rPr>
          <w:spacing w:val="-2"/>
        </w:rPr>
        <w:t xml:space="preserve"> </w:t>
      </w:r>
      <w:r w:rsidR="005E3F3C" w:rsidRPr="00AA0AA1">
        <w:rPr>
          <w:spacing w:val="-2"/>
        </w:rPr>
        <w:t>dienen.</w:t>
      </w:r>
    </w:p>
    <w:p w:rsidR="00A03D9B" w:rsidRDefault="00A03D9B" w:rsidP="005E3F3C">
      <w:pPr>
        <w:spacing w:line="360" w:lineRule="atLeast"/>
      </w:pPr>
    </w:p>
    <w:p w:rsidR="00A03D9B" w:rsidRDefault="00A03D9B" w:rsidP="00A03D9B">
      <w:pPr>
        <w:spacing w:line="360" w:lineRule="atLeast"/>
      </w:pPr>
      <w:r>
        <w:lastRenderedPageBreak/>
        <w:t>Sind im öffentlichen Personenverkehr mehrere Tarifverträge einschlägig, müssen Auftragnehmer ihren Beschäftigten zur Erfüllung ihrer Tariftreuepflichten insgesamt mindestens das in einem der einschlägigen und als reprä</w:t>
      </w:r>
      <w:r w:rsidRPr="00A03D9B">
        <w:t>sentativ festgestellten Tarifverträge vorgesehene Entgelt zahlen.</w:t>
      </w:r>
    </w:p>
    <w:p w:rsidR="00A03D9B" w:rsidRDefault="00A03D9B" w:rsidP="00A03D9B">
      <w:pPr>
        <w:spacing w:line="360" w:lineRule="atLeast"/>
      </w:pPr>
    </w:p>
    <w:p w:rsidR="00E072BA" w:rsidRPr="00A03D9B" w:rsidRDefault="00E072BA" w:rsidP="00E072BA">
      <w:pPr>
        <w:spacing w:line="360" w:lineRule="atLeast"/>
      </w:pPr>
      <w:r>
        <w:t xml:space="preserve">Die Feststellung der repräsentativen Tarifverträge erfolgt durch das </w:t>
      </w:r>
      <w:r w:rsidR="007B42F8">
        <w:t xml:space="preserve">Wirtschaftsministerium </w:t>
      </w:r>
      <w:r>
        <w:t xml:space="preserve">im Einvernehmen mit dem </w:t>
      </w:r>
      <w:r w:rsidR="007B42F8">
        <w:t xml:space="preserve">Verkehrsministerium </w:t>
      </w:r>
      <w:r>
        <w:t>unter Berücksichtigung der Empfehlungen eines mit den im betroffenen Verkehrsbereich tätigen Sozialpartnern paritätisch besetzten Beirats.</w:t>
      </w:r>
    </w:p>
    <w:p w:rsidR="00E072BA" w:rsidRDefault="00E072BA" w:rsidP="00A03D9B">
      <w:pPr>
        <w:spacing w:line="360" w:lineRule="atLeast"/>
      </w:pPr>
    </w:p>
    <w:p w:rsidR="00E072BA" w:rsidRDefault="00E072BA" w:rsidP="00E072BA">
      <w:pPr>
        <w:spacing w:line="360" w:lineRule="atLeast"/>
      </w:pPr>
      <w:r>
        <w:t xml:space="preserve">Die einschlägigen und repräsentativen Tarifverträge werden vom Auftraggeber in der Bekanntmachung und den Vergabeunterlagen des öffentlichen Auftrags benannt. Das Verzeichnis der repräsentativen Tarifverträge für öffentliche Aufträge über Verkehrsdienstleistungen nach § 1 Absatz 3 der Verordnung des Sozialministeriums zur Durchführung des § 3 Absatz 4 des LTMG </w:t>
      </w:r>
      <w:r w:rsidR="005E0463">
        <w:t xml:space="preserve">wurde </w:t>
      </w:r>
      <w:r>
        <w:t>als Verwaltungsvorschrift im Gemeinsamen Amtsblatt des Landes Baden-Württemberg veröffentlicht. Zugleich stellt die beim Regierungspräsidium Stuttgart eingerichtete Servicestelle das Verzeichnis und die darin enthaltenen Tarifverträge im Internet zur Verfügung</w:t>
      </w:r>
      <w:r w:rsidR="005056E2">
        <w:t xml:space="preserve"> (</w:t>
      </w:r>
      <w:hyperlink r:id="rId15" w:history="1">
        <w:r w:rsidR="00D87896" w:rsidRPr="00D87896">
          <w:rPr>
            <w:rStyle w:val="Hyperlink"/>
          </w:rPr>
          <w:t>https://rp.baden-wuerttemberg.de/Themen/Wirtschaft/Tariftreue/Seiten/Repraesentative_Tarifvertraege.aspx</w:t>
        </w:r>
      </w:hyperlink>
      <w:r w:rsidR="005056E2">
        <w:t xml:space="preserve">). </w:t>
      </w:r>
      <w:r w:rsidR="005056E2" w:rsidRPr="00F90652">
        <w:t xml:space="preserve">Auf die Internetseite der Servicestelle gelangen Sie auch über den </w:t>
      </w:r>
      <w:proofErr w:type="spellStart"/>
      <w:r w:rsidR="005056E2" w:rsidRPr="00F90652">
        <w:t>QuickLink</w:t>
      </w:r>
      <w:proofErr w:type="spellEnd"/>
      <w:r w:rsidR="00F064D3">
        <w:t xml:space="preserve"> (Der schnelle Klick)</w:t>
      </w:r>
      <w:r w:rsidR="005056E2" w:rsidRPr="00F90652">
        <w:t xml:space="preserve"> „</w:t>
      </w:r>
      <w:r w:rsidR="00F064D3">
        <w:t>Tariftreue</w:t>
      </w:r>
      <w:r w:rsidR="005056E2" w:rsidRPr="00F90652">
        <w:t>“ auf der Startseite des Regierungspräsidiums Stuttgart (</w:t>
      </w:r>
      <w:hyperlink r:id="rId16" w:history="1">
        <w:r w:rsidR="003851CC" w:rsidRPr="003851CC">
          <w:rPr>
            <w:rStyle w:val="Hyperlink"/>
          </w:rPr>
          <w:t>https://rp.baden-wuerttemberg.de/rps/Seiten/default.aspx</w:t>
        </w:r>
      </w:hyperlink>
      <w:r w:rsidR="005056E2" w:rsidRPr="00F90652">
        <w:t>)</w:t>
      </w:r>
      <w:r w:rsidR="005056E2">
        <w:t xml:space="preserve">. </w:t>
      </w:r>
    </w:p>
    <w:p w:rsidR="003D1C10" w:rsidRDefault="003D1C10" w:rsidP="00E072BA">
      <w:pPr>
        <w:spacing w:line="360" w:lineRule="atLeast"/>
      </w:pPr>
    </w:p>
    <w:p w:rsidR="003D1C10" w:rsidRDefault="003D1C10" w:rsidP="003D1C10">
      <w:pPr>
        <w:spacing w:line="360" w:lineRule="atLeast"/>
      </w:pPr>
      <w:r>
        <w:t>Grundsätzlich gilt das LTMG auch für den freigestellten Verkehr. Ob im Einzelfall bei öffentlichen Aufträgen über Verkehrsdienstleistungen für den freigestellten Verkehr Tariftreue nach den einschlägigen und repräsentativen Tarifverträgen einzuhalten ist oder das Mindestentgelt des § 4 LTMG gilt, hängt von der jeweils ausgeschriebenen Leistung ab. Es gelten die einschlägigen und repräsentativen Tarifverträge für den straßengebundenen Personenverkehr, sobald der freigestellte Verkehr vom Anwendungsbereich des jeweiligen Tarifvertrages umfasst wird.</w:t>
      </w:r>
    </w:p>
    <w:p w:rsidR="003D1C10" w:rsidRDefault="003D1C10" w:rsidP="003D1C10">
      <w:pPr>
        <w:spacing w:line="360" w:lineRule="atLeast"/>
      </w:pPr>
    </w:p>
    <w:p w:rsidR="003D1C10" w:rsidRDefault="003D1C10" w:rsidP="003D1C10">
      <w:pPr>
        <w:spacing w:line="360" w:lineRule="atLeast"/>
      </w:pPr>
      <w:r>
        <w:t xml:space="preserve">Bei Ausschreibungen über die Beförderung von bis zu neun Personen einschließlich des Fahrzeugführers, wird der Verkehr mit Personenkraftwagen im Sinne des § 4 </w:t>
      </w:r>
      <w:r>
        <w:lastRenderedPageBreak/>
        <w:t xml:space="preserve">Abs. 4 Nr. 1 Personenbeförderungsgesetz (PBefG) betrieben. Derzeit gibt es im Hinblick auf Dienstleistungen im Bereich des öffentlichen Personenverkehrs auf der Straße keine einschlägigen und repräsentativen Tarifverträge, die die Beförderungen der mit Personenkraftwagen i. S. d. § 4 Abs. 4 Nr. 1 PBefG durchgeführten freigestellten Verkehre erfassen. Insofern gilt für die betreffenden Verkehre zum jetzigen Zeitpunkt nur das Mindestentgelt gem. § 4 LTMG von </w:t>
      </w:r>
      <w:r w:rsidR="005E0463">
        <w:t xml:space="preserve">derzeit </w:t>
      </w:r>
      <w:r>
        <w:t>8,</w:t>
      </w:r>
      <w:r w:rsidR="007B42F8">
        <w:t xml:space="preserve">84 </w:t>
      </w:r>
      <w:r>
        <w:t>EUR (brutto).</w:t>
      </w:r>
    </w:p>
    <w:p w:rsidR="003D1C10" w:rsidRDefault="003D1C10" w:rsidP="003D1C10">
      <w:pPr>
        <w:spacing w:line="360" w:lineRule="atLeast"/>
      </w:pPr>
    </w:p>
    <w:p w:rsidR="003D1C10" w:rsidRPr="00E072BA" w:rsidRDefault="003D1C10" w:rsidP="003D1C10">
      <w:pPr>
        <w:spacing w:line="360" w:lineRule="atLeast"/>
      </w:pPr>
      <w:r>
        <w:t>Bei Ausschreibungen über die Beförderung von mehr als neun Personen einschließlich Fahrer wird der Verkehr mit Kraftomnibussen im Sinne des § 4 Abs. 4 Nr. 2 PBefG betrieben. Die Fahrer benötigen eine besondere Qualifikation. Diese Verkehre fallen unter den Anwendungsbereich des einschlägigen und repräsentativen Tarifvertrags („Personenbeförderung durch Kraftomnibusse“).</w:t>
      </w:r>
    </w:p>
    <w:p w:rsidR="00674A27" w:rsidRDefault="00674A27" w:rsidP="00044DA2">
      <w:pPr>
        <w:spacing w:line="360" w:lineRule="atLeast"/>
      </w:pPr>
    </w:p>
    <w:p w:rsidR="003A1542" w:rsidRDefault="003A1542" w:rsidP="003A1542">
      <w:pPr>
        <w:spacing w:line="360" w:lineRule="atLeast"/>
        <w:rPr>
          <w:i/>
          <w:highlight w:val="yellow"/>
        </w:rPr>
      </w:pPr>
      <w:r w:rsidRPr="001F4D38">
        <w:rPr>
          <w:b/>
          <w:i/>
          <w:highlight w:val="yellow"/>
        </w:rPr>
        <w:t>Ich erkläre / Wir erklären</w:t>
      </w:r>
      <w:r w:rsidRPr="001F4D38">
        <w:rPr>
          <w:i/>
          <w:highlight w:val="yellow"/>
        </w:rPr>
        <w:t xml:space="preserve">, </w:t>
      </w:r>
      <w:r w:rsidR="00D1299C">
        <w:rPr>
          <w:i/>
          <w:highlight w:val="yellow"/>
        </w:rPr>
        <w:t>dass</w:t>
      </w:r>
    </w:p>
    <w:p w:rsidR="003A1542" w:rsidRPr="001F4D38" w:rsidRDefault="003A1542" w:rsidP="003A1542">
      <w:pPr>
        <w:spacing w:line="360" w:lineRule="atLeast"/>
        <w:rPr>
          <w:i/>
          <w:highlight w:val="yellow"/>
        </w:rPr>
      </w:pPr>
    </w:p>
    <w:p w:rsidR="005371CD" w:rsidRPr="005371CD" w:rsidRDefault="001F4D38" w:rsidP="0082057F">
      <w:pPr>
        <w:numPr>
          <w:ilvl w:val="0"/>
          <w:numId w:val="14"/>
        </w:numPr>
        <w:spacing w:line="360" w:lineRule="atLeast"/>
        <w:rPr>
          <w:i/>
          <w:highlight w:val="yellow"/>
        </w:rPr>
      </w:pPr>
      <w:r w:rsidRPr="005371CD">
        <w:rPr>
          <w:i/>
          <w:highlight w:val="yellow"/>
        </w:rPr>
        <w:t xml:space="preserve">meinen / unseren Beschäftigten </w:t>
      </w:r>
      <w:r w:rsidR="003A1542" w:rsidRPr="005371CD">
        <w:rPr>
          <w:i/>
          <w:highlight w:val="yellow"/>
        </w:rPr>
        <w:t xml:space="preserve">(mit Ausnahme der Auszubildenden) </w:t>
      </w:r>
      <w:r w:rsidRPr="005371CD">
        <w:rPr>
          <w:i/>
          <w:highlight w:val="yellow"/>
        </w:rPr>
        <w:t xml:space="preserve">bei der Ausführung der Leistung ein Entgelt </w:t>
      </w:r>
      <w:r w:rsidR="0082057F" w:rsidRPr="00E213CA">
        <w:rPr>
          <w:i/>
          <w:highlight w:val="yellow"/>
        </w:rPr>
        <w:t>bezahlt wird, das mindestens den Vorgaben des Mindestlohngesetzes (</w:t>
      </w:r>
      <w:proofErr w:type="spellStart"/>
      <w:r w:rsidR="0082057F" w:rsidRPr="00E213CA">
        <w:rPr>
          <w:i/>
          <w:highlight w:val="yellow"/>
        </w:rPr>
        <w:t>MiLoG</w:t>
      </w:r>
      <w:proofErr w:type="spellEnd"/>
      <w:r w:rsidR="0082057F" w:rsidRPr="00E213CA">
        <w:rPr>
          <w:i/>
          <w:highlight w:val="yellow"/>
        </w:rPr>
        <w:t xml:space="preserve">) und der gemäß § 1 Absatz 2 Satz 2 </w:t>
      </w:r>
      <w:proofErr w:type="spellStart"/>
      <w:r w:rsidR="0082057F" w:rsidRPr="00E213CA">
        <w:rPr>
          <w:i/>
          <w:highlight w:val="yellow"/>
        </w:rPr>
        <w:t>MiLoG</w:t>
      </w:r>
      <w:proofErr w:type="spellEnd"/>
      <w:r w:rsidR="0082057F" w:rsidRPr="00E213CA">
        <w:rPr>
          <w:i/>
          <w:highlight w:val="yellow"/>
        </w:rPr>
        <w:t xml:space="preserve"> erlassenen Rechtsverordnung entspricht </w:t>
      </w:r>
      <w:r w:rsidR="0082057F">
        <w:rPr>
          <w:i/>
          <w:highlight w:val="yellow"/>
        </w:rPr>
        <w:t xml:space="preserve">(derzeit </w:t>
      </w:r>
      <w:r w:rsidRPr="005371CD">
        <w:rPr>
          <w:i/>
          <w:highlight w:val="yellow"/>
        </w:rPr>
        <w:t>mindestens 8,</w:t>
      </w:r>
      <w:r w:rsidR="001B3811">
        <w:rPr>
          <w:i/>
          <w:highlight w:val="yellow"/>
        </w:rPr>
        <w:t>84</w:t>
      </w:r>
      <w:r w:rsidR="001B3811" w:rsidRPr="005371CD">
        <w:rPr>
          <w:i/>
          <w:highlight w:val="yellow"/>
        </w:rPr>
        <w:t xml:space="preserve"> </w:t>
      </w:r>
      <w:r w:rsidRPr="005371CD">
        <w:rPr>
          <w:i/>
          <w:highlight w:val="yellow"/>
        </w:rPr>
        <w:t xml:space="preserve">Euro </w:t>
      </w:r>
      <w:r w:rsidR="0082057F">
        <w:rPr>
          <w:i/>
          <w:highlight w:val="yellow"/>
        </w:rPr>
        <w:t xml:space="preserve">- </w:t>
      </w:r>
      <w:r w:rsidRPr="005371CD">
        <w:rPr>
          <w:i/>
          <w:highlight w:val="yellow"/>
        </w:rPr>
        <w:t>brutto</w:t>
      </w:r>
      <w:r w:rsidR="0082057F">
        <w:rPr>
          <w:i/>
          <w:highlight w:val="yellow"/>
        </w:rPr>
        <w:t xml:space="preserve"> - </w:t>
      </w:r>
      <w:r w:rsidRPr="005371CD">
        <w:rPr>
          <w:i/>
          <w:highlight w:val="yellow"/>
        </w:rPr>
        <w:t>pro Stunde</w:t>
      </w:r>
      <w:r w:rsidR="0082057F">
        <w:rPr>
          <w:i/>
          <w:highlight w:val="yellow"/>
        </w:rPr>
        <w:t>)</w:t>
      </w:r>
    </w:p>
    <w:p w:rsidR="00D1299C" w:rsidRPr="005371CD" w:rsidRDefault="00D1299C" w:rsidP="005371CD">
      <w:pPr>
        <w:spacing w:line="360" w:lineRule="atLeast"/>
        <w:ind w:left="360"/>
        <w:rPr>
          <w:i/>
          <w:highlight w:val="yellow"/>
        </w:rPr>
      </w:pPr>
      <w:r w:rsidRPr="005371CD">
        <w:rPr>
          <w:i/>
          <w:highlight w:val="yellow"/>
        </w:rPr>
        <w:t>oder</w:t>
      </w:r>
    </w:p>
    <w:p w:rsidR="00B97049" w:rsidRPr="005371CD" w:rsidRDefault="00B97049" w:rsidP="003A1542">
      <w:pPr>
        <w:numPr>
          <w:ilvl w:val="0"/>
          <w:numId w:val="14"/>
        </w:numPr>
        <w:spacing w:line="360" w:lineRule="atLeast"/>
        <w:rPr>
          <w:i/>
          <w:highlight w:val="yellow"/>
        </w:rPr>
      </w:pPr>
      <w:r w:rsidRPr="005371CD">
        <w:rPr>
          <w:i/>
          <w:highlight w:val="yellow"/>
        </w:rPr>
        <w:t xml:space="preserve">mein </w:t>
      </w:r>
      <w:r w:rsidR="00EE5958" w:rsidRPr="005371CD">
        <w:rPr>
          <w:i/>
          <w:highlight w:val="yellow"/>
        </w:rPr>
        <w:t xml:space="preserve">/ unser </w:t>
      </w:r>
      <w:r w:rsidRPr="005371CD">
        <w:rPr>
          <w:i/>
          <w:highlight w:val="yellow"/>
        </w:rPr>
        <w:t>Unternehmen in einem anderen Mitgliedstaat</w:t>
      </w:r>
      <w:r w:rsidR="00EE5958" w:rsidRPr="005371CD">
        <w:rPr>
          <w:i/>
          <w:highlight w:val="yellow"/>
        </w:rPr>
        <w:t xml:space="preserve"> der EU</w:t>
      </w:r>
      <w:r w:rsidRPr="005371CD">
        <w:rPr>
          <w:i/>
          <w:highlight w:val="yellow"/>
        </w:rPr>
        <w:t xml:space="preserve"> ansässig ist und die Leistung ausschließlich </w:t>
      </w:r>
      <w:r w:rsidR="00F6447A" w:rsidRPr="005371CD">
        <w:rPr>
          <w:i/>
          <w:highlight w:val="yellow"/>
        </w:rPr>
        <w:t xml:space="preserve">im EU-Ausland </w:t>
      </w:r>
      <w:r w:rsidR="00EE5958" w:rsidRPr="005371CD">
        <w:rPr>
          <w:i/>
          <w:highlight w:val="yellow"/>
        </w:rPr>
        <w:t xml:space="preserve">mit dort tätigen </w:t>
      </w:r>
      <w:r w:rsidRPr="005371CD">
        <w:rPr>
          <w:i/>
          <w:highlight w:val="yellow"/>
        </w:rPr>
        <w:t>Beschäftige</w:t>
      </w:r>
      <w:r w:rsidR="00EE5958" w:rsidRPr="005371CD">
        <w:rPr>
          <w:i/>
          <w:highlight w:val="yellow"/>
        </w:rPr>
        <w:t>n</w:t>
      </w:r>
      <w:r w:rsidR="00F6447A" w:rsidRPr="005371CD">
        <w:rPr>
          <w:i/>
          <w:highlight w:val="yellow"/>
        </w:rPr>
        <w:t xml:space="preserve"> </w:t>
      </w:r>
      <w:r w:rsidRPr="005371CD">
        <w:rPr>
          <w:i/>
          <w:highlight w:val="yellow"/>
        </w:rPr>
        <w:t>ausgeführt wird</w:t>
      </w:r>
      <w:r w:rsidR="005371CD" w:rsidRPr="005371CD">
        <w:rPr>
          <w:i/>
          <w:highlight w:val="yellow"/>
        </w:rPr>
        <w:t>.</w:t>
      </w:r>
    </w:p>
    <w:p w:rsidR="008C7859" w:rsidRDefault="008C7859" w:rsidP="00044DA2">
      <w:pPr>
        <w:spacing w:line="360" w:lineRule="atLeast"/>
      </w:pPr>
    </w:p>
    <w:p w:rsidR="005E3F3C" w:rsidRDefault="001F4D38" w:rsidP="00044DA2">
      <w:pPr>
        <w:spacing w:line="360" w:lineRule="atLeast"/>
      </w:pPr>
      <w:r>
        <w:t>Diese Erklärung ist abzugeben, wenn</w:t>
      </w:r>
    </w:p>
    <w:p w:rsidR="008C7859" w:rsidRDefault="008C7859" w:rsidP="008C7859">
      <w:pPr>
        <w:numPr>
          <w:ilvl w:val="0"/>
          <w:numId w:val="11"/>
        </w:numPr>
        <w:spacing w:line="360" w:lineRule="atLeast"/>
      </w:pPr>
      <w:r>
        <w:t xml:space="preserve">Unternehmen zwar an </w:t>
      </w:r>
      <w:r w:rsidR="00F90652">
        <w:t xml:space="preserve">das </w:t>
      </w:r>
      <w:proofErr w:type="spellStart"/>
      <w:r>
        <w:t>AEntG</w:t>
      </w:r>
      <w:proofErr w:type="spellEnd"/>
      <w:r>
        <w:t xml:space="preserve"> gebunden sind, aber ihren Beschäftigten weniger als </w:t>
      </w:r>
      <w:r w:rsidR="005E0463">
        <w:t xml:space="preserve">das </w:t>
      </w:r>
      <w:r>
        <w:t>Mindest</w:t>
      </w:r>
      <w:r w:rsidR="005E0463">
        <w:t>entgelt</w:t>
      </w:r>
      <w:r>
        <w:t xml:space="preserve"> von </w:t>
      </w:r>
      <w:r w:rsidR="005E0463">
        <w:t xml:space="preserve">derzeit </w:t>
      </w:r>
      <w:r>
        <w:t>8,</w:t>
      </w:r>
      <w:r w:rsidR="001B3811">
        <w:t xml:space="preserve">84 </w:t>
      </w:r>
      <w:r>
        <w:t xml:space="preserve">Euro </w:t>
      </w:r>
      <w:r w:rsidR="00F90652">
        <w:t xml:space="preserve">(brutto) </w:t>
      </w:r>
      <w:r>
        <w:t>bezahlen,</w:t>
      </w:r>
    </w:p>
    <w:p w:rsidR="008C7859" w:rsidRDefault="008C7859" w:rsidP="008C7859">
      <w:pPr>
        <w:numPr>
          <w:ilvl w:val="0"/>
          <w:numId w:val="11"/>
        </w:numPr>
        <w:spacing w:line="360" w:lineRule="atLeast"/>
      </w:pPr>
      <w:r>
        <w:t>tarifgebundene Unternehmen im Bereich der Personenverkehrsdie</w:t>
      </w:r>
      <w:r w:rsidR="005E3F3C">
        <w:t xml:space="preserve">nste </w:t>
      </w:r>
      <w:r>
        <w:t xml:space="preserve">ihren Beschäftigten weniger als </w:t>
      </w:r>
      <w:r w:rsidR="005E0463">
        <w:t xml:space="preserve">das </w:t>
      </w:r>
      <w:r>
        <w:t>Mindest</w:t>
      </w:r>
      <w:r w:rsidR="005E0463">
        <w:t>entgelt</w:t>
      </w:r>
      <w:r>
        <w:t xml:space="preserve"> von </w:t>
      </w:r>
      <w:r w:rsidR="005E0463">
        <w:t xml:space="preserve">derzeit </w:t>
      </w:r>
      <w:r>
        <w:t>8,</w:t>
      </w:r>
      <w:r w:rsidR="001B3811">
        <w:t xml:space="preserve">84 </w:t>
      </w:r>
      <w:r>
        <w:t xml:space="preserve">Euro </w:t>
      </w:r>
      <w:r w:rsidR="00F90652">
        <w:t xml:space="preserve">(brutto) </w:t>
      </w:r>
      <w:r>
        <w:t>bezahlen,</w:t>
      </w:r>
    </w:p>
    <w:p w:rsidR="008C7859" w:rsidRPr="00AA0AA1" w:rsidRDefault="005E3F3C" w:rsidP="008C7859">
      <w:pPr>
        <w:numPr>
          <w:ilvl w:val="0"/>
          <w:numId w:val="11"/>
        </w:numPr>
        <w:spacing w:line="360" w:lineRule="atLeast"/>
        <w:rPr>
          <w:spacing w:val="-2"/>
        </w:rPr>
      </w:pPr>
      <w:r w:rsidRPr="00AA0AA1">
        <w:rPr>
          <w:spacing w:val="-2"/>
        </w:rPr>
        <w:t xml:space="preserve">es sich um </w:t>
      </w:r>
      <w:r w:rsidR="008C7859" w:rsidRPr="00AA0AA1">
        <w:rPr>
          <w:spacing w:val="-2"/>
        </w:rPr>
        <w:t>sonstige Unternehmen</w:t>
      </w:r>
      <w:r w:rsidRPr="00AA0AA1">
        <w:rPr>
          <w:spacing w:val="-2"/>
        </w:rPr>
        <w:t xml:space="preserve"> handelt, </w:t>
      </w:r>
      <w:r w:rsidR="008C7859" w:rsidRPr="00AA0AA1">
        <w:rPr>
          <w:spacing w:val="-2"/>
        </w:rPr>
        <w:t>tarifgebunden oder nicht tarifgebunden</w:t>
      </w:r>
      <w:r w:rsidRPr="00AA0AA1">
        <w:rPr>
          <w:spacing w:val="-2"/>
        </w:rPr>
        <w:t>.</w:t>
      </w:r>
    </w:p>
    <w:p w:rsidR="005E3F3C" w:rsidRDefault="005E3F3C" w:rsidP="005E3F3C">
      <w:pPr>
        <w:spacing w:line="360" w:lineRule="atLeast"/>
      </w:pPr>
    </w:p>
    <w:p w:rsidR="001F4D38" w:rsidRDefault="005E3F3C" w:rsidP="005E0463">
      <w:pPr>
        <w:spacing w:line="360" w:lineRule="atLeast"/>
      </w:pPr>
      <w:r>
        <w:lastRenderedPageBreak/>
        <w:t xml:space="preserve">Sofern keine Tariftreue gefordert werden kann, müssen sich Unternehmen nach § 4 </w:t>
      </w:r>
      <w:r w:rsidR="001F4D38">
        <w:t xml:space="preserve">LTMG </w:t>
      </w:r>
      <w:r>
        <w:t xml:space="preserve">verpflichten, </w:t>
      </w:r>
      <w:r w:rsidR="005E0463">
        <w:t>ihren unter das Mindestlohngesetz (</w:t>
      </w:r>
      <w:proofErr w:type="spellStart"/>
      <w:r w:rsidR="005E0463">
        <w:t>MiLoG</w:t>
      </w:r>
      <w:proofErr w:type="spellEnd"/>
      <w:r w:rsidR="005E0463">
        <w:t xml:space="preserve">) fallenden Beschäftigten bei der Ausführung der Leistung ein Entgelt zu zahlen, das mindestens den Vorgaben des Mindestlohngesetzes und der gemäß § 1 Absatz 2 Satz 2 </w:t>
      </w:r>
      <w:proofErr w:type="spellStart"/>
      <w:r w:rsidR="005E0463">
        <w:t>MiLoG</w:t>
      </w:r>
      <w:proofErr w:type="spellEnd"/>
      <w:r w:rsidR="005E0463">
        <w:t xml:space="preserve"> erlassenen </w:t>
      </w:r>
      <w:r w:rsidR="00E213CA">
        <w:t>Rechtsverordnung entspricht</w:t>
      </w:r>
      <w:r>
        <w:t>. Dies gilt jedoch nicht für die Leistungs</w:t>
      </w:r>
      <w:r w:rsidR="001F4D38">
        <w:t>erbringung durch Auszubildende.</w:t>
      </w:r>
    </w:p>
    <w:p w:rsidR="00B97049" w:rsidRDefault="00B97049" w:rsidP="001F4D38">
      <w:pPr>
        <w:spacing w:line="360" w:lineRule="atLeast"/>
      </w:pPr>
    </w:p>
    <w:p w:rsidR="00B97049" w:rsidRDefault="00B97049" w:rsidP="00B97049">
      <w:pPr>
        <w:spacing w:line="360" w:lineRule="atLeast"/>
      </w:pPr>
      <w:r>
        <w:t>Die zweite Variante trägt dem EuGH-Urteil vom 18. September 2014, Az.: C-579/13 Rechnung, in dem dieser entschieden hat, dass die Bezahlung eines vergabespezifischen Mindestlohns nicht verlangt werden darf, wenn ein Auftrag ausschließlich im Ausland mit dort tätigen Arbeitnehmern eines Nachunternehmers ausgeführt wird.</w:t>
      </w:r>
    </w:p>
    <w:p w:rsidR="00B97049" w:rsidRDefault="00B97049" w:rsidP="001F4D38">
      <w:pPr>
        <w:spacing w:line="360" w:lineRule="atLeast"/>
      </w:pPr>
    </w:p>
    <w:p w:rsidR="00684492" w:rsidRDefault="00E00B2B" w:rsidP="001460DE">
      <w:r>
        <w:t xml:space="preserve">                                                                                                                                                                                                                   </w:t>
      </w:r>
    </w:p>
    <w:p w:rsidR="00200587" w:rsidRPr="00D64A73" w:rsidRDefault="00200587" w:rsidP="00200587">
      <w:pPr>
        <w:spacing w:line="360" w:lineRule="atLeast"/>
        <w:rPr>
          <w:i/>
          <w:highlight w:val="yellow"/>
        </w:rPr>
      </w:pPr>
      <w:r w:rsidRPr="00D64A73">
        <w:rPr>
          <w:b/>
          <w:i/>
          <w:highlight w:val="yellow"/>
        </w:rPr>
        <w:t>Ich erkläre / Wir erklären</w:t>
      </w:r>
      <w:r w:rsidR="00B5151C" w:rsidRPr="00D64A73">
        <w:rPr>
          <w:b/>
          <w:i/>
          <w:highlight w:val="yellow"/>
        </w:rPr>
        <w:t>,</w:t>
      </w:r>
      <w:r w:rsidRPr="00D64A73">
        <w:rPr>
          <w:i/>
          <w:highlight w:val="yellow"/>
        </w:rPr>
        <w:t xml:space="preserve"> </w:t>
      </w:r>
    </w:p>
    <w:p w:rsidR="00200587" w:rsidRPr="00D64A73" w:rsidRDefault="00200587" w:rsidP="00200587">
      <w:pPr>
        <w:spacing w:line="360" w:lineRule="atLeast"/>
        <w:rPr>
          <w:i/>
          <w:highlight w:val="yellow"/>
        </w:rPr>
      </w:pPr>
    </w:p>
    <w:p w:rsidR="00412C0A" w:rsidRPr="00412C0A" w:rsidRDefault="00412C0A" w:rsidP="00412C0A">
      <w:pPr>
        <w:numPr>
          <w:ilvl w:val="0"/>
          <w:numId w:val="18"/>
        </w:numPr>
        <w:spacing w:line="360" w:lineRule="atLeast"/>
        <w:rPr>
          <w:i/>
          <w:highlight w:val="yellow"/>
        </w:rPr>
      </w:pPr>
      <w:r w:rsidRPr="00412C0A">
        <w:rPr>
          <w:i/>
          <w:highlight w:val="yellow"/>
        </w:rPr>
        <w:t xml:space="preserve">dass ich mir / wir uns </w:t>
      </w:r>
      <w:r w:rsidRPr="00412C0A">
        <w:rPr>
          <w:i/>
          <w:highlight w:val="yellow"/>
        </w:rPr>
        <w:br/>
      </w:r>
    </w:p>
    <w:p w:rsidR="00412C0A" w:rsidRPr="005371CD" w:rsidRDefault="00412C0A" w:rsidP="00412C0A">
      <w:pPr>
        <w:numPr>
          <w:ilvl w:val="0"/>
          <w:numId w:val="18"/>
        </w:numPr>
        <w:spacing w:line="360" w:lineRule="atLeast"/>
        <w:ind w:left="572" w:hanging="215"/>
        <w:rPr>
          <w:i/>
          <w:highlight w:val="yellow"/>
        </w:rPr>
      </w:pPr>
      <w:r w:rsidRPr="00412C0A">
        <w:rPr>
          <w:i/>
          <w:highlight w:val="yellow"/>
        </w:rPr>
        <w:t>von einem von mir / uns beauftragten Nachunternehmen oder beauftragten Verleihunternehmen eine Verpflichtungserklärung im vorstehenden Sinne ebenso abgeben lasse / lassen wie für alle weiteren Nachunternehmen und Verleihunternehmen der Nachunternehmen und Verleihunternehmen und diese dann dem öffentlichen Auftraggeber vorlege</w:t>
      </w:r>
      <w:r w:rsidRPr="005371CD">
        <w:rPr>
          <w:i/>
          <w:highlight w:val="yellow"/>
        </w:rPr>
        <w:t>(n);</w:t>
      </w:r>
      <w:r w:rsidRPr="00412C0A">
        <w:rPr>
          <w:i/>
          <w:highlight w:val="yellow"/>
        </w:rPr>
        <w:t xml:space="preserve"> </w:t>
      </w:r>
      <w:r w:rsidRPr="00412C0A">
        <w:rPr>
          <w:i/>
          <w:highlight w:val="yellow"/>
        </w:rPr>
        <w:br/>
      </w:r>
      <w:r w:rsidR="00D1299C" w:rsidRPr="005371CD">
        <w:rPr>
          <w:i/>
          <w:highlight w:val="yellow"/>
        </w:rPr>
        <w:t>oder</w:t>
      </w:r>
    </w:p>
    <w:p w:rsidR="00D64A73" w:rsidRPr="00E213CA" w:rsidRDefault="00412C0A" w:rsidP="00C23B07">
      <w:pPr>
        <w:numPr>
          <w:ilvl w:val="0"/>
          <w:numId w:val="18"/>
        </w:numPr>
        <w:spacing w:line="360" w:lineRule="atLeast"/>
        <w:ind w:left="572" w:hanging="215"/>
      </w:pPr>
      <w:r w:rsidRPr="00E213CA">
        <w:rPr>
          <w:i/>
          <w:highlight w:val="yellow"/>
        </w:rPr>
        <w:t xml:space="preserve">von einem von mir / uns beauftragen Nachunternehmen eine schriftliche Versicherung geben lasse / lassen, </w:t>
      </w:r>
      <w:r w:rsidR="00EE5958" w:rsidRPr="00E213CA">
        <w:rPr>
          <w:i/>
          <w:highlight w:val="yellow"/>
        </w:rPr>
        <w:t xml:space="preserve">dass </w:t>
      </w:r>
      <w:r w:rsidRPr="00E213CA">
        <w:rPr>
          <w:i/>
          <w:highlight w:val="yellow"/>
        </w:rPr>
        <w:t>dieses den Auftrag ausschließlich im Ausland mit dort tätigen Arbeitnehmerinnen und Arbeitnehmer</w:t>
      </w:r>
      <w:r w:rsidR="006369E0" w:rsidRPr="00E213CA">
        <w:rPr>
          <w:i/>
          <w:highlight w:val="yellow"/>
        </w:rPr>
        <w:t>n</w:t>
      </w:r>
      <w:r w:rsidRPr="00E213CA">
        <w:rPr>
          <w:i/>
          <w:highlight w:val="yellow"/>
        </w:rPr>
        <w:t xml:space="preserve"> ausführt und diese Versicherung dem öffentlichen Auftraggeber vorlege(n);</w:t>
      </w:r>
    </w:p>
    <w:p w:rsidR="00E213CA" w:rsidRPr="00E213CA" w:rsidRDefault="00E213CA" w:rsidP="00E213CA">
      <w:pPr>
        <w:spacing w:line="360" w:lineRule="atLeast"/>
        <w:ind w:left="572"/>
        <w:rPr>
          <w:i/>
        </w:rPr>
      </w:pPr>
    </w:p>
    <w:p w:rsidR="00D64A73" w:rsidRDefault="00D64A73" w:rsidP="003E3BA3">
      <w:pPr>
        <w:spacing w:line="360" w:lineRule="atLeast"/>
      </w:pPr>
      <w:r>
        <w:t>§ 6 Abs. 2 LTMG verpflichtet die Unternehmen dem öffentlichen Auftraggeber Tariftreue-</w:t>
      </w:r>
      <w:r w:rsidR="003E3BA3">
        <w:t xml:space="preserve"> </w:t>
      </w:r>
      <w:r>
        <w:t>und Mindestentgelterklärungen der Nachunternehmen</w:t>
      </w:r>
      <w:r w:rsidR="003E3BA3">
        <w:t xml:space="preserve"> </w:t>
      </w:r>
      <w:r>
        <w:t>vorzulegen. Gleiches gilt, wenn das Unternehmen</w:t>
      </w:r>
      <w:r w:rsidR="003E3BA3">
        <w:t xml:space="preserve"> </w:t>
      </w:r>
      <w:r>
        <w:t>oder ein beauftragtes Nachunternehmen zur Ausführung</w:t>
      </w:r>
      <w:r w:rsidR="003E3BA3">
        <w:t xml:space="preserve"> </w:t>
      </w:r>
      <w:r>
        <w:t>des Auftrags Arbeitskräfte eines Verleihunternehmens</w:t>
      </w:r>
      <w:r w:rsidR="003E3BA3">
        <w:t xml:space="preserve"> </w:t>
      </w:r>
      <w:r>
        <w:t>einsetzt. Die</w:t>
      </w:r>
      <w:r w:rsidR="003E3BA3">
        <w:t>s gilt</w:t>
      </w:r>
      <w:r w:rsidR="00412C0A">
        <w:t xml:space="preserve"> grundsätzlich</w:t>
      </w:r>
      <w:r w:rsidR="003E3BA3">
        <w:t xml:space="preserve"> auch </w:t>
      </w:r>
      <w:r>
        <w:t>für alle weiteren Nachunternehmen und Verleihunternehmen</w:t>
      </w:r>
      <w:r w:rsidR="003E3BA3">
        <w:t xml:space="preserve"> </w:t>
      </w:r>
      <w:r>
        <w:t>der vom beauftragten Unternehmen eingeschalteten</w:t>
      </w:r>
      <w:r w:rsidR="003E3BA3">
        <w:t xml:space="preserve"> </w:t>
      </w:r>
      <w:r>
        <w:t xml:space="preserve">Nachunternehmen. Auf die Verpflichtung </w:t>
      </w:r>
      <w:r>
        <w:lastRenderedPageBreak/>
        <w:t>zur Vorlage</w:t>
      </w:r>
      <w:r w:rsidR="003E3BA3">
        <w:t xml:space="preserve"> </w:t>
      </w:r>
      <w:r>
        <w:t>von Tariftreue- und Mindestentgelterklärungen</w:t>
      </w:r>
      <w:r w:rsidR="003E3BA3">
        <w:t xml:space="preserve"> kann verzichtet werden, wenn das Auftragsvolumen eines Nachunternehmens oder Verleihunternehmens </w:t>
      </w:r>
      <w:r w:rsidR="003E3BA3" w:rsidRPr="003E3BA3">
        <w:rPr>
          <w:b/>
        </w:rPr>
        <w:t xml:space="preserve">weniger als 10.000 Euro (ohne Umsatzsteuer) </w:t>
      </w:r>
      <w:r w:rsidR="003E3BA3">
        <w:t>beträgt.</w:t>
      </w:r>
      <w:r w:rsidR="00412C0A">
        <w:t xml:space="preserve"> Hierfür gilt die erste Variante</w:t>
      </w:r>
      <w:r w:rsidR="00FE1454">
        <w:t>.</w:t>
      </w:r>
    </w:p>
    <w:p w:rsidR="00412C0A" w:rsidRDefault="00412C0A" w:rsidP="003E3BA3">
      <w:pPr>
        <w:spacing w:line="360" w:lineRule="atLeast"/>
      </w:pPr>
    </w:p>
    <w:p w:rsidR="00412C0A" w:rsidRDefault="00412C0A" w:rsidP="003E3BA3">
      <w:pPr>
        <w:spacing w:line="360" w:lineRule="atLeast"/>
      </w:pPr>
      <w:r>
        <w:t>Die zweite Variante trägt dem EuGH-Urteil vom 18. September 2014, Az.: C-579/13 Rechnung, in dem dieser entschieden hat, dass die Bezahlung eines vergabespezifischen Mindestlohns nicht verlangt werden darf, wenn ein Auftrag ausschließlich im Ausland mit dort tätigen Arbeitnehmern eines Nachunternehmers ausgeführt wird.</w:t>
      </w:r>
    </w:p>
    <w:p w:rsidR="0051464A" w:rsidRDefault="0051464A" w:rsidP="003E3BA3">
      <w:pPr>
        <w:spacing w:line="360" w:lineRule="atLeast"/>
      </w:pPr>
    </w:p>
    <w:p w:rsidR="00B915B1" w:rsidRPr="00D64A73" w:rsidRDefault="00B915B1" w:rsidP="00B915B1">
      <w:pPr>
        <w:spacing w:line="360" w:lineRule="atLeast"/>
        <w:rPr>
          <w:i/>
          <w:highlight w:val="yellow"/>
        </w:rPr>
      </w:pPr>
      <w:r w:rsidRPr="00D64A73">
        <w:rPr>
          <w:b/>
          <w:i/>
          <w:highlight w:val="yellow"/>
        </w:rPr>
        <w:t>Ich erkläre / Wir erklären</w:t>
      </w:r>
      <w:r w:rsidR="00D2487E">
        <w:rPr>
          <w:b/>
          <w:i/>
          <w:highlight w:val="yellow"/>
        </w:rPr>
        <w:t>, dass</w:t>
      </w:r>
      <w:r w:rsidRPr="00D64A73">
        <w:rPr>
          <w:i/>
          <w:highlight w:val="yellow"/>
        </w:rPr>
        <w:t xml:space="preserve"> </w:t>
      </w:r>
    </w:p>
    <w:p w:rsidR="00B915B1" w:rsidRDefault="00B915B1" w:rsidP="00B915B1">
      <w:pPr>
        <w:spacing w:line="360" w:lineRule="atLeast"/>
      </w:pPr>
    </w:p>
    <w:p w:rsidR="00B915B1" w:rsidRPr="00B80155" w:rsidRDefault="00D2487E" w:rsidP="00B915B1">
      <w:pPr>
        <w:numPr>
          <w:ilvl w:val="0"/>
          <w:numId w:val="17"/>
        </w:numPr>
        <w:spacing w:line="360" w:lineRule="atLeast"/>
        <w:rPr>
          <w:highlight w:val="yellow"/>
        </w:rPr>
      </w:pPr>
      <w:r>
        <w:rPr>
          <w:rFonts w:cs="Arial"/>
          <w:highlight w:val="yellow"/>
        </w:rPr>
        <w:t xml:space="preserve">ich mich verpflichte / wir uns verpflichten </w:t>
      </w:r>
      <w:r w:rsidR="00B915B1" w:rsidRPr="00B80155">
        <w:rPr>
          <w:rFonts w:cs="Arial"/>
          <w:highlight w:val="yellow"/>
        </w:rPr>
        <w:t>sicherzustellen, dass die Nachunternehmen und Verleihunternehmen die Verpflichtungen nach den §§ 3 und 4 LTMG erfüllen</w:t>
      </w:r>
      <w:r w:rsidR="00FE1454">
        <w:rPr>
          <w:rFonts w:cs="Arial"/>
          <w:highlight w:val="yellow"/>
        </w:rPr>
        <w:t>, wenn sie nicht in einem anderen Mitgliedstaat ansässig sind und den Auftrag ausschließlich im Ausland mit dort tätigen Arbeitnehmerinnen und Arbeitnehmern ausführen.</w:t>
      </w:r>
    </w:p>
    <w:p w:rsidR="00B915B1" w:rsidRDefault="00B915B1" w:rsidP="00B915B1">
      <w:pPr>
        <w:spacing w:line="360" w:lineRule="atLeast"/>
        <w:rPr>
          <w:rFonts w:cs="Arial"/>
        </w:rPr>
      </w:pPr>
    </w:p>
    <w:p w:rsidR="00B915B1" w:rsidRPr="00D64A73" w:rsidRDefault="00B915B1" w:rsidP="00B915B1">
      <w:pPr>
        <w:spacing w:line="360" w:lineRule="atLeast"/>
      </w:pPr>
      <w:r>
        <w:t xml:space="preserve">Auch wenn auf die Verpflichtung zur Vorlage von Tariftreue- und Mindestentgelterklärungen verzichtet werden kann, wenn das Auftragsvolumen eines Nachunternehmens oder Verleihunternehmens </w:t>
      </w:r>
      <w:r w:rsidRPr="00B915B1">
        <w:t xml:space="preserve">weniger als 10.000 Euro (ohne Umsatzsteuer) </w:t>
      </w:r>
      <w:r>
        <w:t>beträgt, muss das beauftragte Unternehmen gleichwohl dafür sorgen, dass Nachunternehmen und Verleihunternehmen die Pflicht zur Tariftreue- und Mindestentgeltzahlung einhalten.</w:t>
      </w:r>
    </w:p>
    <w:p w:rsidR="00D64A73" w:rsidRPr="00D64A73" w:rsidRDefault="00D64A73" w:rsidP="00A26868">
      <w:pPr>
        <w:spacing w:line="360" w:lineRule="atLeast"/>
      </w:pPr>
    </w:p>
    <w:p w:rsidR="00A26868" w:rsidRPr="003E3BA3" w:rsidRDefault="00A26868" w:rsidP="00A26868">
      <w:pPr>
        <w:spacing w:line="360" w:lineRule="atLeast"/>
        <w:rPr>
          <w:i/>
          <w:highlight w:val="yellow"/>
        </w:rPr>
      </w:pPr>
      <w:r w:rsidRPr="003E3BA3">
        <w:rPr>
          <w:b/>
          <w:i/>
          <w:highlight w:val="yellow"/>
        </w:rPr>
        <w:t>Ich bin mir / Wir sind uns bewusst</w:t>
      </w:r>
      <w:r w:rsidR="00B5151C" w:rsidRPr="003E3BA3">
        <w:rPr>
          <w:b/>
          <w:i/>
          <w:highlight w:val="yellow"/>
        </w:rPr>
        <w:t>,</w:t>
      </w:r>
      <w:r w:rsidRPr="003E3BA3">
        <w:rPr>
          <w:b/>
          <w:i/>
          <w:highlight w:val="yellow"/>
        </w:rPr>
        <w:t xml:space="preserve"> </w:t>
      </w:r>
      <w:r w:rsidR="007B6602" w:rsidRPr="003E3BA3">
        <w:rPr>
          <w:b/>
          <w:i/>
          <w:highlight w:val="yellow"/>
        </w:rPr>
        <w:t>dass</w:t>
      </w:r>
    </w:p>
    <w:p w:rsidR="00A26868" w:rsidRPr="003E3BA3" w:rsidRDefault="00A26868" w:rsidP="00A26868">
      <w:pPr>
        <w:spacing w:line="360" w:lineRule="atLeast"/>
        <w:rPr>
          <w:i/>
          <w:highlight w:val="yellow"/>
        </w:rPr>
      </w:pPr>
    </w:p>
    <w:p w:rsidR="00D719B5" w:rsidRPr="003E3BA3" w:rsidRDefault="00D719B5" w:rsidP="00D719B5">
      <w:pPr>
        <w:numPr>
          <w:ilvl w:val="0"/>
          <w:numId w:val="3"/>
        </w:numPr>
        <w:spacing w:line="360" w:lineRule="atLeast"/>
        <w:rPr>
          <w:i/>
          <w:highlight w:val="yellow"/>
        </w:rPr>
      </w:pPr>
      <w:r w:rsidRPr="003E3BA3">
        <w:rPr>
          <w:i/>
          <w:highlight w:val="yellow"/>
        </w:rPr>
        <w:t>mein / unser Unternehmen sowie die von mir / uns beauftragten Nachunternehmen und Verleihunternehmen verpflichtet sind, dem öffentlichen Auftraggeber die Einhaltung der Verpflichtung aus dieser Erklärung auf dessen Verlangen je</w:t>
      </w:r>
      <w:r w:rsidR="00B5151C" w:rsidRPr="003E3BA3">
        <w:rPr>
          <w:i/>
          <w:highlight w:val="yellow"/>
        </w:rPr>
        <w:t>derzeit nachzuweisen,</w:t>
      </w:r>
    </w:p>
    <w:p w:rsidR="00D719B5" w:rsidRDefault="00D719B5" w:rsidP="00D719B5">
      <w:pPr>
        <w:spacing w:line="360" w:lineRule="atLeast"/>
      </w:pPr>
    </w:p>
    <w:p w:rsidR="003E3BA3" w:rsidRDefault="003E3BA3" w:rsidP="003E3BA3">
      <w:pPr>
        <w:spacing w:line="360" w:lineRule="atLeast"/>
      </w:pPr>
      <w:r>
        <w:t>In § 7</w:t>
      </w:r>
      <w:r w:rsidR="009B0E3E">
        <w:t xml:space="preserve"> Abs. 1 LTMG</w:t>
      </w:r>
      <w:r>
        <w:t xml:space="preserve"> sind die Nachweispflichten der Auftragnehmer sowie ihrer Nachunternehmen und Verleihunternehmen über die Einhaltung ihrer Verpflichtungen zur Tariftreue- bzw. Mindestentgeltzahlung festgelegt.</w:t>
      </w:r>
    </w:p>
    <w:p w:rsidR="003E3BA3" w:rsidRDefault="003E3BA3" w:rsidP="00D719B5">
      <w:pPr>
        <w:spacing w:line="360" w:lineRule="atLeast"/>
      </w:pPr>
    </w:p>
    <w:p w:rsidR="00D719B5" w:rsidRPr="003E3BA3" w:rsidRDefault="00D719B5" w:rsidP="00D719B5">
      <w:pPr>
        <w:numPr>
          <w:ilvl w:val="0"/>
          <w:numId w:val="3"/>
        </w:numPr>
        <w:spacing w:line="360" w:lineRule="atLeast"/>
        <w:rPr>
          <w:i/>
          <w:highlight w:val="yellow"/>
        </w:rPr>
      </w:pPr>
      <w:r w:rsidRPr="003E3BA3">
        <w:rPr>
          <w:i/>
          <w:highlight w:val="yellow"/>
        </w:rPr>
        <w:t>mein / unser Unternehmen sowie die von mir / uns beauftragten Nachunternehmen und Verleihunternehmen vollständige und prüffähige Unterlagen im vorstehenden Sinne über die eingesetzten Beschäftigten bereitzuhalten ha</w:t>
      </w:r>
      <w:r w:rsidR="007B6602" w:rsidRPr="003E3BA3">
        <w:rPr>
          <w:i/>
          <w:highlight w:val="yellow"/>
        </w:rPr>
        <w:t>ben,</w:t>
      </w:r>
    </w:p>
    <w:p w:rsidR="007B6602" w:rsidRDefault="007B6602" w:rsidP="007B6602">
      <w:pPr>
        <w:spacing w:line="360" w:lineRule="atLeast"/>
      </w:pPr>
    </w:p>
    <w:p w:rsidR="003E3BA3" w:rsidRDefault="003E3BA3" w:rsidP="003E3BA3">
      <w:pPr>
        <w:spacing w:line="360" w:lineRule="atLeast"/>
      </w:pPr>
      <w:r>
        <w:t>Die öffentlichen Auftraggeber haben das Recht, Kontrollen durchzuführen. Sie haben die Möglichkeit, die Einhaltung der Vorgaben durch ihre Vertragspartner durch anlass- oder stichprobenbezogene Prüfungen aufgrund der von den Unternehmen vorzulegenden Unterlagen sicherzustellen. Vorbereitend darauf haben die Unternehmen entsprechende vollständige und prüffähige Unterlagen bereitzuhalten.</w:t>
      </w:r>
    </w:p>
    <w:p w:rsidR="003E3BA3" w:rsidRDefault="003E3BA3" w:rsidP="007B6602">
      <w:pPr>
        <w:spacing w:line="360" w:lineRule="atLeast"/>
      </w:pPr>
    </w:p>
    <w:p w:rsidR="007B6602" w:rsidRPr="003E3BA3" w:rsidRDefault="007B6602" w:rsidP="007B6602">
      <w:pPr>
        <w:numPr>
          <w:ilvl w:val="0"/>
          <w:numId w:val="3"/>
        </w:numPr>
        <w:spacing w:line="360" w:lineRule="atLeast"/>
        <w:rPr>
          <w:i/>
          <w:highlight w:val="yellow"/>
        </w:rPr>
      </w:pPr>
      <w:r w:rsidRPr="003E3BA3">
        <w:rPr>
          <w:i/>
          <w:highlight w:val="yellow"/>
        </w:rPr>
        <w:t xml:space="preserve">zur Einhaltung der Verpflichtungen aus dieser Erklärung zwischen dem öffentlichen Auftraggeber und meinem / unserem Unternehmen eine Vertragsstrafe für jeden schuldhaften Verstoß vereinbart wird, </w:t>
      </w:r>
    </w:p>
    <w:p w:rsidR="00D719B5" w:rsidRDefault="00D719B5" w:rsidP="00D719B5">
      <w:pPr>
        <w:spacing w:line="360" w:lineRule="atLeast"/>
      </w:pPr>
    </w:p>
    <w:p w:rsidR="003B0592" w:rsidRDefault="003B0592" w:rsidP="003B0592">
      <w:pPr>
        <w:spacing w:line="360" w:lineRule="atLeast"/>
      </w:pPr>
      <w:r>
        <w:t xml:space="preserve">§ 8 LTMG regelt die Sanktionsmöglichkeiten gegenüber dem Auftragnehmer bei Verstößen. </w:t>
      </w:r>
    </w:p>
    <w:p w:rsidR="003B0592" w:rsidRDefault="003B0592" w:rsidP="003B0592">
      <w:pPr>
        <w:spacing w:line="360" w:lineRule="atLeast"/>
      </w:pPr>
    </w:p>
    <w:p w:rsidR="003E3BA3" w:rsidRDefault="003B0592" w:rsidP="003B0592">
      <w:pPr>
        <w:spacing w:line="360" w:lineRule="atLeast"/>
      </w:pPr>
      <w:r>
        <w:t xml:space="preserve">Im Vertrag </w:t>
      </w:r>
      <w:r w:rsidR="00F90652">
        <w:t xml:space="preserve">werden </w:t>
      </w:r>
      <w:r>
        <w:t xml:space="preserve">die Bezahlung einer Vertragsstrafe bei vorsätzlichen oder fahrlässigen </w:t>
      </w:r>
      <w:r w:rsidR="00F90652" w:rsidRPr="00F90652">
        <w:t>Verstößen gegen die §§ 3 bis 7 LTMG</w:t>
      </w:r>
      <w:r w:rsidR="00F90652">
        <w:t xml:space="preserve"> </w:t>
      </w:r>
      <w:r>
        <w:t>und die Voraussetzungen für ihre Verwirkung vereinbart. Die Vertragsstrafe beträgt ein Prozent, bei Verkehrsdienstleistungen beträgt die Vertragsstrafe bis zu einem Prozent</w:t>
      </w:r>
      <w:r w:rsidR="009B0E3E">
        <w:t xml:space="preserve"> des Auftragswerts je Verstoß</w:t>
      </w:r>
      <w:r>
        <w:t>. Die Obergrenze bei mehreren Verstößen beträgt</w:t>
      </w:r>
      <w:r w:rsidR="00DD5BBE">
        <w:t xml:space="preserve"> innerhalb eines Auftrags</w:t>
      </w:r>
      <w:r>
        <w:t xml:space="preserve"> fünf Prozent.</w:t>
      </w:r>
    </w:p>
    <w:p w:rsidR="003E3BA3" w:rsidRDefault="003E3BA3" w:rsidP="00D719B5">
      <w:pPr>
        <w:spacing w:line="360" w:lineRule="atLeast"/>
      </w:pPr>
    </w:p>
    <w:p w:rsidR="00A26868" w:rsidRPr="003B0592" w:rsidRDefault="007A7B0D" w:rsidP="00A26868">
      <w:pPr>
        <w:numPr>
          <w:ilvl w:val="0"/>
          <w:numId w:val="3"/>
        </w:numPr>
        <w:spacing w:line="360" w:lineRule="atLeast"/>
        <w:rPr>
          <w:i/>
          <w:highlight w:val="yellow"/>
        </w:rPr>
      </w:pPr>
      <w:r w:rsidRPr="003B0592">
        <w:rPr>
          <w:i/>
          <w:highlight w:val="yellow"/>
        </w:rPr>
        <w:t xml:space="preserve">bei einem </w:t>
      </w:r>
      <w:r w:rsidR="00A26868" w:rsidRPr="003B0592">
        <w:rPr>
          <w:i/>
          <w:highlight w:val="yellow"/>
        </w:rPr>
        <w:t>nachweislich schuldhafte</w:t>
      </w:r>
      <w:r w:rsidRPr="003B0592">
        <w:rPr>
          <w:i/>
          <w:highlight w:val="yellow"/>
        </w:rPr>
        <w:t>n</w:t>
      </w:r>
      <w:r w:rsidR="00A26868" w:rsidRPr="003B0592">
        <w:rPr>
          <w:i/>
          <w:highlight w:val="yellow"/>
        </w:rPr>
        <w:t xml:space="preserve"> Verstoß </w:t>
      </w:r>
      <w:r w:rsidRPr="003B0592">
        <w:rPr>
          <w:i/>
          <w:highlight w:val="yellow"/>
        </w:rPr>
        <w:t xml:space="preserve">meines / unseres Unternehmens </w:t>
      </w:r>
      <w:r w:rsidR="007B6602" w:rsidRPr="003B0592">
        <w:rPr>
          <w:i/>
          <w:highlight w:val="yellow"/>
        </w:rPr>
        <w:t xml:space="preserve">sowie </w:t>
      </w:r>
      <w:r w:rsidR="00DD5BBE">
        <w:rPr>
          <w:i/>
          <w:highlight w:val="yellow"/>
        </w:rPr>
        <w:t>der</w:t>
      </w:r>
      <w:r w:rsidR="00DD5BBE" w:rsidRPr="003B0592">
        <w:rPr>
          <w:i/>
          <w:highlight w:val="yellow"/>
        </w:rPr>
        <w:t xml:space="preserve"> </w:t>
      </w:r>
      <w:r w:rsidR="007B6602" w:rsidRPr="003B0592">
        <w:rPr>
          <w:i/>
          <w:highlight w:val="yellow"/>
        </w:rPr>
        <w:t xml:space="preserve">von mir / uns beauftragten Nachunternehmen und Verleihunternehmen </w:t>
      </w:r>
      <w:r w:rsidR="00A26868" w:rsidRPr="003B0592">
        <w:rPr>
          <w:i/>
          <w:highlight w:val="yellow"/>
        </w:rPr>
        <w:t>gegen die Verpflichtungen aus dieser Erklärung</w:t>
      </w:r>
      <w:r w:rsidR="00B80155">
        <w:rPr>
          <w:i/>
          <w:highlight w:val="yellow"/>
        </w:rPr>
        <w:t>,</w:t>
      </w:r>
    </w:p>
    <w:p w:rsidR="00A26868" w:rsidRDefault="007A7B0D" w:rsidP="007B6602">
      <w:pPr>
        <w:numPr>
          <w:ilvl w:val="3"/>
          <w:numId w:val="8"/>
        </w:numPr>
        <w:spacing w:line="360" w:lineRule="atLeast"/>
        <w:rPr>
          <w:i/>
          <w:highlight w:val="yellow"/>
        </w:rPr>
      </w:pPr>
      <w:r w:rsidRPr="003B0592">
        <w:rPr>
          <w:i/>
          <w:highlight w:val="yellow"/>
        </w:rPr>
        <w:t xml:space="preserve">den </w:t>
      </w:r>
      <w:r w:rsidR="00A26868" w:rsidRPr="003B0592">
        <w:rPr>
          <w:i/>
          <w:highlight w:val="yellow"/>
        </w:rPr>
        <w:t xml:space="preserve">Ausschluss meines / unseres Unternehmens </w:t>
      </w:r>
      <w:r w:rsidR="00B94D82">
        <w:rPr>
          <w:i/>
          <w:highlight w:val="yellow"/>
        </w:rPr>
        <w:t>und</w:t>
      </w:r>
      <w:r w:rsidR="007B6602" w:rsidRPr="003B0592">
        <w:rPr>
          <w:i/>
          <w:highlight w:val="yellow"/>
        </w:rPr>
        <w:t xml:space="preserve"> die von mir / uns beauftragten Nachunternehmen und Verleihunternehmen </w:t>
      </w:r>
      <w:r w:rsidR="00A26868" w:rsidRPr="003B0592">
        <w:rPr>
          <w:i/>
          <w:highlight w:val="yellow"/>
        </w:rPr>
        <w:t>von diesem Vergabeverfahren zur Folge hat,</w:t>
      </w:r>
    </w:p>
    <w:p w:rsidR="003B0592" w:rsidRPr="003B0592" w:rsidRDefault="003B0592" w:rsidP="003B0592">
      <w:pPr>
        <w:numPr>
          <w:ilvl w:val="3"/>
          <w:numId w:val="8"/>
        </w:numPr>
        <w:spacing w:line="360" w:lineRule="atLeast"/>
        <w:rPr>
          <w:i/>
          <w:highlight w:val="yellow"/>
        </w:rPr>
      </w:pPr>
      <w:r w:rsidRPr="003B0592">
        <w:rPr>
          <w:i/>
          <w:highlight w:val="yellow"/>
        </w:rPr>
        <w:t xml:space="preserve">mein / unser Unternehmen oder die von mir / uns beauftragten Nachunternehmen und Verleihunternehmen vom öffentlichen Auftraggeber für die </w:t>
      </w:r>
      <w:r w:rsidRPr="003B0592">
        <w:rPr>
          <w:i/>
          <w:highlight w:val="yellow"/>
        </w:rPr>
        <w:lastRenderedPageBreak/>
        <w:t xml:space="preserve">Dauer von bis zu drei Jahren von Vergaben des öffentlichen Auftraggebers ausgeschlossen werden </w:t>
      </w:r>
      <w:r w:rsidR="005056E2">
        <w:rPr>
          <w:i/>
          <w:highlight w:val="yellow"/>
        </w:rPr>
        <w:t>kann/</w:t>
      </w:r>
      <w:r w:rsidR="00DD5BBE">
        <w:rPr>
          <w:i/>
          <w:highlight w:val="yellow"/>
        </w:rPr>
        <w:t>können</w:t>
      </w:r>
      <w:r w:rsidRPr="003B0592">
        <w:rPr>
          <w:i/>
          <w:highlight w:val="yellow"/>
        </w:rPr>
        <w:t>,</w:t>
      </w:r>
    </w:p>
    <w:p w:rsidR="003B0592" w:rsidRDefault="003B0592" w:rsidP="003B0592">
      <w:pPr>
        <w:spacing w:line="360" w:lineRule="atLeast"/>
      </w:pPr>
    </w:p>
    <w:p w:rsidR="003B0592" w:rsidRPr="003B0592" w:rsidRDefault="003B0592" w:rsidP="003B0592">
      <w:pPr>
        <w:spacing w:line="360" w:lineRule="atLeast"/>
      </w:pPr>
      <w:r>
        <w:t xml:space="preserve">Der öffentliche Auftraggeber kann Auftragnehmer, Nachunternehmen oder Verleihunternehmen bei ihm bekannt gewordenen schuldhaften Verstößen gegen ihre Verpflichtungen nach dem </w:t>
      </w:r>
      <w:r w:rsidR="00F451CA">
        <w:t xml:space="preserve">LTMG </w:t>
      </w:r>
      <w:r>
        <w:t xml:space="preserve">bis zu drei Jahre lang von weiteren Auftragsvergaben ausschließen. Die Entscheidung sowie die konkrete Dauer des Ausschlusses stehen im pflichtgemäßen Ermessen des öffentlichen Auftraggebers und haben sich an den Umständen des Einzelfalls zu orientieren. Selbstreinigende Maßnahmen der Unternehmen (z. B. </w:t>
      </w:r>
      <w:r w:rsidR="004F3809" w:rsidRPr="004F3809">
        <w:t>arbeitsrechtliche Maßnahmen</w:t>
      </w:r>
      <w:r>
        <w:t>) werden angemessen berücksichtigt.</w:t>
      </w:r>
    </w:p>
    <w:p w:rsidR="003B0592" w:rsidRPr="003B0592" w:rsidRDefault="003B0592" w:rsidP="003B0592">
      <w:pPr>
        <w:spacing w:line="360" w:lineRule="atLeast"/>
      </w:pPr>
    </w:p>
    <w:p w:rsidR="00723DEB" w:rsidRPr="003B0592" w:rsidRDefault="00547E41" w:rsidP="009B0E3E">
      <w:pPr>
        <w:numPr>
          <w:ilvl w:val="3"/>
          <w:numId w:val="8"/>
        </w:numPr>
        <w:tabs>
          <w:tab w:val="clear" w:pos="1080"/>
          <w:tab w:val="num" w:pos="540"/>
        </w:tabs>
        <w:spacing w:line="360" w:lineRule="atLeast"/>
        <w:ind w:left="540" w:hanging="540"/>
        <w:rPr>
          <w:i/>
          <w:highlight w:val="yellow"/>
        </w:rPr>
      </w:pPr>
      <w:r w:rsidRPr="003B0592">
        <w:rPr>
          <w:i/>
          <w:highlight w:val="yellow"/>
        </w:rPr>
        <w:t xml:space="preserve">der öffentliche Auftraggeber </w:t>
      </w:r>
      <w:r w:rsidR="007A7B0D" w:rsidRPr="003B0592">
        <w:rPr>
          <w:i/>
          <w:highlight w:val="yellow"/>
        </w:rPr>
        <w:t xml:space="preserve">nach </w:t>
      </w:r>
      <w:r w:rsidR="00A26868" w:rsidRPr="003B0592">
        <w:rPr>
          <w:i/>
          <w:highlight w:val="yellow"/>
        </w:rPr>
        <w:t>Vertragsschluss zur</w:t>
      </w:r>
      <w:r w:rsidR="00A26868" w:rsidRPr="00DD5BBE">
        <w:rPr>
          <w:i/>
          <w:highlight w:val="yellow"/>
        </w:rPr>
        <w:t xml:space="preserve"> </w:t>
      </w:r>
      <w:r w:rsidR="00DD5BBE" w:rsidRPr="00DD5BBE">
        <w:rPr>
          <w:i/>
          <w:highlight w:val="yellow"/>
        </w:rPr>
        <w:t>fristlosen Kündigung aus wichtigem Grund berechtigt ist und dass ich/wir dem öffentlichen Auftraggeber den durch die Kündigung entstandenen Schaden zu ersetzen habe/haben.</w:t>
      </w:r>
    </w:p>
    <w:p w:rsidR="003B0592" w:rsidRDefault="003B0592" w:rsidP="003B0592">
      <w:pPr>
        <w:spacing w:line="360" w:lineRule="atLeast"/>
      </w:pPr>
    </w:p>
    <w:p w:rsidR="003B0592" w:rsidRDefault="00260AFE" w:rsidP="003B0592">
      <w:pPr>
        <w:spacing w:line="360" w:lineRule="atLeast"/>
      </w:pPr>
      <w:r>
        <w:t xml:space="preserve">Der öffentliche Auftraggeber kann als </w:t>
      </w:r>
      <w:r w:rsidR="003B0592">
        <w:t>weitere Sanktion fristlos</w:t>
      </w:r>
      <w:r>
        <w:t xml:space="preserve"> kündigen, wenn dies vereinbart wurde. Der </w:t>
      </w:r>
      <w:r w:rsidR="003B0592">
        <w:t>Auftragnehmer</w:t>
      </w:r>
      <w:r>
        <w:t xml:space="preserve"> ist dann verpflichtet</w:t>
      </w:r>
      <w:r w:rsidR="003B0592">
        <w:t>, dem öffentlichen Auftraggeber den durch die</w:t>
      </w:r>
      <w:r>
        <w:t xml:space="preserve"> </w:t>
      </w:r>
      <w:r w:rsidR="003B0592">
        <w:t>Kündigung entstandenen Schaden zu ersetzen</w:t>
      </w:r>
      <w:r w:rsidR="00DD5BBE">
        <w:t xml:space="preserve"> (§ 8 Abs. 2 LTMG)</w:t>
      </w:r>
      <w:r w:rsidR="003B0592">
        <w:t>.</w:t>
      </w:r>
    </w:p>
    <w:p w:rsidR="003B0592" w:rsidRDefault="003B0592" w:rsidP="003B0592">
      <w:pPr>
        <w:spacing w:line="360" w:lineRule="atLeast"/>
      </w:pPr>
    </w:p>
    <w:p w:rsidR="00A26868" w:rsidRPr="00260AFE" w:rsidRDefault="00C73C47" w:rsidP="009B0E3E">
      <w:pPr>
        <w:numPr>
          <w:ilvl w:val="3"/>
          <w:numId w:val="8"/>
        </w:numPr>
        <w:tabs>
          <w:tab w:val="clear" w:pos="1080"/>
          <w:tab w:val="num" w:pos="540"/>
        </w:tabs>
        <w:spacing w:line="360" w:lineRule="atLeast"/>
        <w:ind w:left="540" w:hanging="540"/>
        <w:rPr>
          <w:i/>
          <w:highlight w:val="yellow"/>
        </w:rPr>
      </w:pPr>
      <w:r w:rsidRPr="00260AFE">
        <w:rPr>
          <w:i/>
          <w:highlight w:val="yellow"/>
        </w:rPr>
        <w:t xml:space="preserve">der öffentliche Auftraggeber die nach dem </w:t>
      </w:r>
      <w:proofErr w:type="spellStart"/>
      <w:r w:rsidRPr="00260AFE">
        <w:rPr>
          <w:i/>
          <w:highlight w:val="yellow"/>
        </w:rPr>
        <w:t>AEntG</w:t>
      </w:r>
      <w:proofErr w:type="spellEnd"/>
      <w:r w:rsidRPr="00260AFE">
        <w:rPr>
          <w:i/>
          <w:highlight w:val="yellow"/>
        </w:rPr>
        <w:t xml:space="preserve"> für die Verfolgung und Ahndung von Ordnungswidrigkeiten zuständigen Behörden der Zollverwaltung informiert</w:t>
      </w:r>
      <w:r w:rsidR="00A26868" w:rsidRPr="00260AFE">
        <w:rPr>
          <w:i/>
          <w:highlight w:val="yellow"/>
        </w:rPr>
        <w:t>.</w:t>
      </w:r>
    </w:p>
    <w:p w:rsidR="001460DE" w:rsidRDefault="001460DE" w:rsidP="001460DE"/>
    <w:p w:rsidR="001460DE" w:rsidRDefault="00260AFE" w:rsidP="00260AFE">
      <w:pPr>
        <w:spacing w:line="360" w:lineRule="atLeast"/>
      </w:pPr>
      <w:r>
        <w:t xml:space="preserve">Der öffentliche Auftraggeber ist verpflichtet, die nach dem </w:t>
      </w:r>
      <w:proofErr w:type="spellStart"/>
      <w:r>
        <w:t>AEntG</w:t>
      </w:r>
      <w:proofErr w:type="spellEnd"/>
      <w:r>
        <w:t xml:space="preserve"> für die Verfolgung und Ahndung von Ordnungswidrigkeiten zuständigen Behörden der Zollverwaltung bei entsprechenden Verstößen zu informieren.</w:t>
      </w:r>
    </w:p>
    <w:p w:rsidR="001460DE" w:rsidRDefault="001460DE" w:rsidP="001460DE"/>
    <w:p w:rsidR="00626582" w:rsidRDefault="00626582" w:rsidP="00626582">
      <w:pPr>
        <w:jc w:val="center"/>
        <w:rPr>
          <w:b/>
        </w:rPr>
      </w:pPr>
    </w:p>
    <w:p w:rsidR="001460DE" w:rsidRDefault="00DD5BBE" w:rsidP="001460DE">
      <w:r w:rsidRPr="00DD5BBE">
        <w:rPr>
          <w:b/>
        </w:rPr>
        <w:t xml:space="preserve">Sie erhalten weitere Informationen auf der Internetseite der Servicestelle unter </w:t>
      </w:r>
      <w:hyperlink r:id="rId17" w:history="1">
        <w:r w:rsidR="003851CC" w:rsidRPr="003851CC">
          <w:rPr>
            <w:rStyle w:val="Hyperlink"/>
            <w:b/>
          </w:rPr>
          <w:t>https://rp.baden-wuerttemberg.de/Themen/Wirtschaft/Tariftreue/Seiten/default.aspx</w:t>
        </w:r>
      </w:hyperlink>
      <w:r w:rsidR="003851CC" w:rsidRPr="003851CC" w:rsidDel="00F064D3">
        <w:rPr>
          <w:b/>
        </w:rPr>
        <w:t xml:space="preserve"> </w:t>
      </w:r>
      <w:r w:rsidR="005056E2">
        <w:rPr>
          <w:b/>
        </w:rPr>
        <w:t xml:space="preserve"> </w:t>
      </w:r>
      <w:r w:rsidRPr="00DD5BBE">
        <w:rPr>
          <w:b/>
        </w:rPr>
        <w:t xml:space="preserve">oder über den Quick-Link </w:t>
      </w:r>
      <w:r w:rsidR="00F064D3">
        <w:rPr>
          <w:b/>
        </w:rPr>
        <w:t xml:space="preserve">(Der schnelle Klick) </w:t>
      </w:r>
      <w:r w:rsidRPr="00DD5BBE">
        <w:rPr>
          <w:b/>
        </w:rPr>
        <w:t>„</w:t>
      </w:r>
      <w:r w:rsidR="00F064D3">
        <w:rPr>
          <w:b/>
        </w:rPr>
        <w:t>Tariftreue</w:t>
      </w:r>
      <w:r w:rsidRPr="00DD5BBE">
        <w:rPr>
          <w:b/>
        </w:rPr>
        <w:t xml:space="preserve">“ auf der Startseite des </w:t>
      </w:r>
      <w:r w:rsidR="005056E2" w:rsidRPr="00DD5BBE">
        <w:rPr>
          <w:b/>
        </w:rPr>
        <w:t>Regierungspräsidiums</w:t>
      </w:r>
      <w:r w:rsidRPr="00DD5BBE">
        <w:rPr>
          <w:b/>
        </w:rPr>
        <w:t xml:space="preserve"> Stuttgart (</w:t>
      </w:r>
      <w:hyperlink r:id="rId18" w:history="1">
        <w:r w:rsidR="003851CC" w:rsidRPr="003851CC">
          <w:rPr>
            <w:rStyle w:val="Hyperlink"/>
            <w:b/>
          </w:rPr>
          <w:t>https://rp.baden-wuerttemberg.de/rps/Seiten/default.aspx</w:t>
        </w:r>
      </w:hyperlink>
      <w:r w:rsidRPr="00DD5BBE">
        <w:rPr>
          <w:b/>
        </w:rPr>
        <w:t>)</w:t>
      </w:r>
      <w:r w:rsidR="005056E2">
        <w:rPr>
          <w:b/>
        </w:rPr>
        <w:t xml:space="preserve">. </w:t>
      </w:r>
    </w:p>
    <w:sectPr w:rsidR="001460DE" w:rsidSect="001460DE">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44" w:rsidRDefault="00642644">
      <w:r>
        <w:separator/>
      </w:r>
    </w:p>
  </w:endnote>
  <w:endnote w:type="continuationSeparator" w:id="0">
    <w:p w:rsidR="00642644" w:rsidRDefault="0064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B72" w:rsidRDefault="001B0B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B72" w:rsidRDefault="001B0B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B72" w:rsidRDefault="001B0B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44" w:rsidRDefault="00642644">
      <w:r>
        <w:separator/>
      </w:r>
    </w:p>
  </w:footnote>
  <w:footnote w:type="continuationSeparator" w:id="0">
    <w:p w:rsidR="00642644" w:rsidRDefault="0064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DE" w:rsidRDefault="001460DE" w:rsidP="00860E7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00B2B">
      <w:rPr>
        <w:rStyle w:val="Seitenzahl"/>
        <w:noProof/>
      </w:rPr>
      <w:t>9</w:t>
    </w:r>
    <w:r>
      <w:rPr>
        <w:rStyle w:val="Seitenzahl"/>
      </w:rPr>
      <w:fldChar w:fldCharType="end"/>
    </w:r>
  </w:p>
  <w:p w:rsidR="001460DE" w:rsidRDefault="001460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B72" w:rsidRPr="001B0B72" w:rsidRDefault="001B0B72" w:rsidP="001B0B72">
    <w:pPr>
      <w:tabs>
        <w:tab w:val="center" w:pos="4536"/>
        <w:tab w:val="right" w:pos="9072"/>
      </w:tabs>
      <w:rPr>
        <w:rFonts w:cs="Arial"/>
        <w:sz w:val="22"/>
        <w:szCs w:val="20"/>
      </w:rPr>
    </w:pPr>
    <w:r w:rsidRPr="001B0B72">
      <w:rPr>
        <w:rFonts w:cs="Arial"/>
        <w:noProof/>
        <w:sz w:val="22"/>
        <w:szCs w:val="20"/>
      </w:rPr>
      <w:drawing>
        <wp:anchor distT="0" distB="0" distL="114300" distR="114300" simplePos="0" relativeHeight="251665408" behindDoc="1" locked="0" layoutInCell="1" allowOverlap="1" wp14:anchorId="77661CCC" wp14:editId="236BAAFB">
          <wp:simplePos x="0" y="0"/>
          <wp:positionH relativeFrom="column">
            <wp:posOffset>4521835</wp:posOffset>
          </wp:positionH>
          <wp:positionV relativeFrom="paragraph">
            <wp:posOffset>54610</wp:posOffset>
          </wp:positionV>
          <wp:extent cx="1651000" cy="701040"/>
          <wp:effectExtent l="0" t="0" r="0" b="0"/>
          <wp:wrapTight wrapText="bothSides">
            <wp:wrapPolygon edited="0">
              <wp:start x="0" y="0"/>
              <wp:lineTo x="0" y="21130"/>
              <wp:lineTo x="21434" y="21130"/>
              <wp:lineTo x="21434" y="0"/>
              <wp:lineTo x="0" y="0"/>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B72">
      <w:rPr>
        <w:rFonts w:cs="Arial"/>
        <w:sz w:val="22"/>
        <w:szCs w:val="20"/>
      </w:rPr>
      <w:t>Duale Hochschule Baden-Württemberg</w:t>
    </w:r>
    <w:r w:rsidRPr="001B0B72">
      <w:rPr>
        <w:rFonts w:cs="Arial"/>
        <w:sz w:val="22"/>
        <w:szCs w:val="20"/>
      </w:rPr>
      <w:tab/>
    </w:r>
    <w:r w:rsidRPr="001B0B72">
      <w:rPr>
        <w:rFonts w:cs="Arial"/>
        <w:sz w:val="22"/>
        <w:szCs w:val="20"/>
      </w:rPr>
      <w:tab/>
    </w:r>
  </w:p>
  <w:p w:rsidR="001B0B72" w:rsidRPr="001B0B72" w:rsidRDefault="001B0B72" w:rsidP="001B0B72">
    <w:pPr>
      <w:tabs>
        <w:tab w:val="center" w:pos="4536"/>
        <w:tab w:val="right" w:pos="9072"/>
      </w:tabs>
      <w:rPr>
        <w:rFonts w:cs="Arial"/>
        <w:sz w:val="22"/>
        <w:szCs w:val="20"/>
      </w:rPr>
    </w:pPr>
    <w:r w:rsidRPr="001B0B72">
      <w:rPr>
        <w:rFonts w:cs="Arial"/>
        <w:sz w:val="22"/>
        <w:szCs w:val="20"/>
      </w:rPr>
      <w:t>Nationale Vergabe von Dienstleistungen der Fremdevaluation</w:t>
    </w:r>
  </w:p>
  <w:p w:rsidR="001B0B72" w:rsidRPr="001B0B72" w:rsidRDefault="001B0B72" w:rsidP="001B0B72">
    <w:pPr>
      <w:tabs>
        <w:tab w:val="center" w:pos="4536"/>
        <w:tab w:val="right" w:pos="9072"/>
      </w:tabs>
      <w:rPr>
        <w:rFonts w:cs="Arial"/>
        <w:sz w:val="22"/>
        <w:szCs w:val="20"/>
      </w:rPr>
    </w:pPr>
    <w:r w:rsidRPr="001B0B72">
      <w:rPr>
        <w:rFonts w:cs="Arial"/>
        <w:sz w:val="22"/>
        <w:szCs w:val="20"/>
      </w:rPr>
      <w:t xml:space="preserve">in Öffentlicher Ausschreibung nach </w:t>
    </w:r>
    <w:proofErr w:type="spellStart"/>
    <w:r w:rsidRPr="001B0B72">
      <w:rPr>
        <w:rFonts w:cs="Arial"/>
        <w:sz w:val="22"/>
        <w:szCs w:val="20"/>
      </w:rPr>
      <w:t>UVgO</w:t>
    </w:r>
    <w:proofErr w:type="spellEnd"/>
  </w:p>
  <w:p w:rsidR="001B0B72" w:rsidRPr="001B0B72" w:rsidRDefault="001B0B72" w:rsidP="001B0B72">
    <w:pPr>
      <w:tabs>
        <w:tab w:val="center" w:pos="4536"/>
        <w:tab w:val="right" w:pos="9072"/>
      </w:tabs>
      <w:rPr>
        <w:rFonts w:cs="Arial"/>
        <w:sz w:val="22"/>
        <w:szCs w:val="20"/>
      </w:rPr>
    </w:pPr>
  </w:p>
  <w:p w:rsidR="001B0B72" w:rsidRPr="001B0B72" w:rsidRDefault="001B0B72" w:rsidP="001B0B72">
    <w:pPr>
      <w:tabs>
        <w:tab w:val="center" w:pos="4536"/>
        <w:tab w:val="right" w:pos="9072"/>
      </w:tabs>
      <w:rPr>
        <w:rFonts w:cs="Arial"/>
        <w:b/>
        <w:sz w:val="22"/>
        <w:szCs w:val="20"/>
      </w:rPr>
    </w:pPr>
    <w:r>
      <w:rPr>
        <w:rFonts w:cs="Arial"/>
        <w:b/>
        <w:sz w:val="22"/>
        <w:szCs w:val="20"/>
      </w:rPr>
      <w:t>Anlage 7</w:t>
    </w:r>
    <w:r w:rsidRPr="001B0B72">
      <w:rPr>
        <w:rFonts w:cs="Arial"/>
        <w:b/>
        <w:sz w:val="22"/>
        <w:szCs w:val="20"/>
      </w:rPr>
      <w:t xml:space="preserve"> </w:t>
    </w:r>
    <w:r>
      <w:rPr>
        <w:rFonts w:cs="Arial"/>
        <w:b/>
        <w:sz w:val="22"/>
        <w:szCs w:val="20"/>
      </w:rPr>
      <w:t>Merkblatt Verpflichtungserklärung LTMG</w:t>
    </w:r>
  </w:p>
  <w:p w:rsidR="001B0B72" w:rsidRPr="001B0B72" w:rsidRDefault="001B0B72" w:rsidP="001B0B72">
    <w:pPr>
      <w:tabs>
        <w:tab w:val="center" w:pos="4536"/>
        <w:tab w:val="right" w:pos="9072"/>
      </w:tabs>
      <w:rPr>
        <w:rFonts w:cs="Arial"/>
        <w:sz w:val="22"/>
        <w:szCs w:val="20"/>
      </w:rPr>
    </w:pPr>
  </w:p>
  <w:p w:rsidR="001B0B72" w:rsidRPr="001B0B72" w:rsidRDefault="001B0B72" w:rsidP="001B0B72">
    <w:pPr>
      <w:jc w:val="center"/>
      <w:rPr>
        <w:sz w:val="22"/>
        <w:szCs w:val="20"/>
      </w:rPr>
    </w:pPr>
    <w:r w:rsidRPr="001B0B72">
      <w:rPr>
        <w:sz w:val="22"/>
        <w:szCs w:val="20"/>
      </w:rPr>
      <w:t xml:space="preserve">Seite </w:t>
    </w:r>
    <w:r w:rsidRPr="001B0B72">
      <w:rPr>
        <w:sz w:val="22"/>
        <w:szCs w:val="20"/>
      </w:rPr>
      <w:fldChar w:fldCharType="begin"/>
    </w:r>
    <w:r w:rsidRPr="001B0B72">
      <w:rPr>
        <w:sz w:val="22"/>
        <w:szCs w:val="20"/>
      </w:rPr>
      <w:instrText xml:space="preserve"> PAGE </w:instrText>
    </w:r>
    <w:r w:rsidRPr="001B0B72">
      <w:rPr>
        <w:sz w:val="22"/>
        <w:szCs w:val="20"/>
      </w:rPr>
      <w:fldChar w:fldCharType="separate"/>
    </w:r>
    <w:r>
      <w:rPr>
        <w:noProof/>
        <w:sz w:val="22"/>
        <w:szCs w:val="20"/>
      </w:rPr>
      <w:t>10</w:t>
    </w:r>
    <w:r w:rsidRPr="001B0B72">
      <w:rPr>
        <w:sz w:val="22"/>
        <w:szCs w:val="20"/>
      </w:rPr>
      <w:fldChar w:fldCharType="end"/>
    </w:r>
    <w:r w:rsidRPr="001B0B72">
      <w:rPr>
        <w:sz w:val="22"/>
        <w:szCs w:val="20"/>
      </w:rPr>
      <w:t xml:space="preserve"> von </w:t>
    </w:r>
    <w:r w:rsidRPr="001B0B72">
      <w:rPr>
        <w:sz w:val="22"/>
        <w:szCs w:val="20"/>
      </w:rPr>
      <w:fldChar w:fldCharType="begin"/>
    </w:r>
    <w:r w:rsidRPr="001B0B72">
      <w:rPr>
        <w:sz w:val="22"/>
        <w:szCs w:val="20"/>
      </w:rPr>
      <w:instrText xml:space="preserve"> NUMPAGES </w:instrText>
    </w:r>
    <w:r w:rsidRPr="001B0B72">
      <w:rPr>
        <w:sz w:val="22"/>
        <w:szCs w:val="20"/>
      </w:rPr>
      <w:fldChar w:fldCharType="separate"/>
    </w:r>
    <w:r>
      <w:rPr>
        <w:noProof/>
        <w:sz w:val="22"/>
        <w:szCs w:val="20"/>
      </w:rPr>
      <w:t>10</w:t>
    </w:r>
    <w:r w:rsidRPr="001B0B72">
      <w:rPr>
        <w:sz w:val="22"/>
        <w:szCs w:val="20"/>
      </w:rPr>
      <w:fldChar w:fldCharType="end"/>
    </w:r>
    <w:r w:rsidRPr="001B0B72">
      <w:rPr>
        <w:sz w:val="22"/>
        <w:szCs w:val="20"/>
      </w:rPr>
      <w:t xml:space="preserve"> Seiten</w:t>
    </w:r>
  </w:p>
  <w:p w:rsidR="001B0B72" w:rsidRPr="001B0B72" w:rsidRDefault="001B0B72" w:rsidP="001B0B72">
    <w:pPr>
      <w:tabs>
        <w:tab w:val="right" w:pos="9923"/>
      </w:tabs>
      <w:spacing w:after="240" w:line="300" w:lineRule="exact"/>
      <w:jc w:val="both"/>
      <w:rPr>
        <w:rFonts w:cs="Arial"/>
        <w:szCs w:val="22"/>
      </w:rPr>
    </w:pPr>
    <w:r w:rsidRPr="001B0B72">
      <w:rPr>
        <w:rFonts w:cs="Arial"/>
        <w:szCs w:val="22"/>
      </w:rPr>
      <w:t>____________________________________</w:t>
    </w:r>
    <w:r>
      <w:rPr>
        <w:rFonts w:cs="Arial"/>
        <w:szCs w:val="22"/>
      </w:rPr>
      <w:t>_______________________________</w:t>
    </w:r>
  </w:p>
  <w:p w:rsidR="001460DE" w:rsidRPr="001B0B72" w:rsidRDefault="001460DE" w:rsidP="001B0B7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B72" w:rsidRPr="001B0B72" w:rsidRDefault="001B0B72" w:rsidP="001B0B72">
    <w:pPr>
      <w:tabs>
        <w:tab w:val="center" w:pos="4536"/>
        <w:tab w:val="right" w:pos="9072"/>
      </w:tabs>
      <w:rPr>
        <w:rFonts w:cs="Arial"/>
        <w:sz w:val="22"/>
        <w:szCs w:val="20"/>
      </w:rPr>
    </w:pPr>
    <w:bookmarkStart w:id="0" w:name="_GoBack"/>
    <w:bookmarkEnd w:id="0"/>
    <w:r w:rsidRPr="001B0B72">
      <w:rPr>
        <w:rFonts w:cs="Arial"/>
        <w:noProof/>
        <w:sz w:val="22"/>
        <w:szCs w:val="20"/>
      </w:rPr>
      <w:drawing>
        <wp:anchor distT="0" distB="0" distL="114300" distR="114300" simplePos="0" relativeHeight="251663360" behindDoc="1" locked="0" layoutInCell="1" allowOverlap="1" wp14:anchorId="77661CCC" wp14:editId="236BAAFB">
          <wp:simplePos x="0" y="0"/>
          <wp:positionH relativeFrom="column">
            <wp:posOffset>4521835</wp:posOffset>
          </wp:positionH>
          <wp:positionV relativeFrom="paragraph">
            <wp:posOffset>54610</wp:posOffset>
          </wp:positionV>
          <wp:extent cx="1651000" cy="701040"/>
          <wp:effectExtent l="0" t="0" r="0" b="0"/>
          <wp:wrapTight wrapText="bothSides">
            <wp:wrapPolygon edited="0">
              <wp:start x="0" y="0"/>
              <wp:lineTo x="0" y="21130"/>
              <wp:lineTo x="21434" y="21130"/>
              <wp:lineTo x="21434" y="0"/>
              <wp:lineTo x="0" y="0"/>
            </wp:wrapPolygon>
          </wp:wrapTight>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B72">
      <w:rPr>
        <w:rFonts w:cs="Arial"/>
        <w:sz w:val="22"/>
        <w:szCs w:val="20"/>
      </w:rPr>
      <w:t>Duale Hochschule Baden-Württemberg</w:t>
    </w:r>
    <w:r w:rsidRPr="001B0B72">
      <w:rPr>
        <w:rFonts w:cs="Arial"/>
        <w:sz w:val="22"/>
        <w:szCs w:val="20"/>
      </w:rPr>
      <w:tab/>
    </w:r>
    <w:r w:rsidRPr="001B0B72">
      <w:rPr>
        <w:rFonts w:cs="Arial"/>
        <w:sz w:val="22"/>
        <w:szCs w:val="20"/>
      </w:rPr>
      <w:tab/>
    </w:r>
  </w:p>
  <w:p w:rsidR="001B0B72" w:rsidRPr="001B0B72" w:rsidRDefault="001B0B72" w:rsidP="001B0B72">
    <w:pPr>
      <w:tabs>
        <w:tab w:val="center" w:pos="4536"/>
        <w:tab w:val="right" w:pos="9072"/>
      </w:tabs>
      <w:rPr>
        <w:rFonts w:cs="Arial"/>
        <w:sz w:val="22"/>
        <w:szCs w:val="20"/>
      </w:rPr>
    </w:pPr>
    <w:r w:rsidRPr="001B0B72">
      <w:rPr>
        <w:rFonts w:cs="Arial"/>
        <w:sz w:val="22"/>
        <w:szCs w:val="20"/>
      </w:rPr>
      <w:t>Nationale Vergabe von Dienstleistungen der Fremdevaluation</w:t>
    </w:r>
  </w:p>
  <w:p w:rsidR="001B0B72" w:rsidRPr="001B0B72" w:rsidRDefault="001B0B72" w:rsidP="001B0B72">
    <w:pPr>
      <w:tabs>
        <w:tab w:val="center" w:pos="4536"/>
        <w:tab w:val="right" w:pos="9072"/>
      </w:tabs>
      <w:rPr>
        <w:rFonts w:cs="Arial"/>
        <w:sz w:val="22"/>
        <w:szCs w:val="20"/>
      </w:rPr>
    </w:pPr>
    <w:r w:rsidRPr="001B0B72">
      <w:rPr>
        <w:rFonts w:cs="Arial"/>
        <w:sz w:val="22"/>
        <w:szCs w:val="20"/>
      </w:rPr>
      <w:t xml:space="preserve">in Öffentlicher Ausschreibung nach </w:t>
    </w:r>
    <w:proofErr w:type="spellStart"/>
    <w:r w:rsidRPr="001B0B72">
      <w:rPr>
        <w:rFonts w:cs="Arial"/>
        <w:sz w:val="22"/>
        <w:szCs w:val="20"/>
      </w:rPr>
      <w:t>UVgO</w:t>
    </w:r>
    <w:proofErr w:type="spellEnd"/>
  </w:p>
  <w:p w:rsidR="001B0B72" w:rsidRPr="001B0B72" w:rsidRDefault="001B0B72" w:rsidP="001B0B72">
    <w:pPr>
      <w:tabs>
        <w:tab w:val="center" w:pos="4536"/>
        <w:tab w:val="right" w:pos="9072"/>
      </w:tabs>
      <w:rPr>
        <w:rFonts w:cs="Arial"/>
        <w:sz w:val="22"/>
        <w:szCs w:val="20"/>
      </w:rPr>
    </w:pPr>
  </w:p>
  <w:p w:rsidR="001B0B72" w:rsidRPr="001B0B72" w:rsidRDefault="001B0B72" w:rsidP="001B0B72">
    <w:pPr>
      <w:tabs>
        <w:tab w:val="center" w:pos="4536"/>
        <w:tab w:val="right" w:pos="9072"/>
      </w:tabs>
      <w:rPr>
        <w:rFonts w:cs="Arial"/>
        <w:b/>
        <w:sz w:val="22"/>
        <w:szCs w:val="20"/>
      </w:rPr>
    </w:pPr>
    <w:r w:rsidRPr="001B0B72">
      <w:rPr>
        <w:rFonts w:cs="Arial"/>
        <w:b/>
        <w:sz w:val="22"/>
        <w:szCs w:val="20"/>
      </w:rPr>
      <w:t xml:space="preserve">Anlage </w:t>
    </w:r>
    <w:r>
      <w:rPr>
        <w:rFonts w:cs="Arial"/>
        <w:b/>
        <w:sz w:val="22"/>
        <w:szCs w:val="20"/>
      </w:rPr>
      <w:t>7 Merkblatt Verpflichtungserklärung LTMG</w:t>
    </w:r>
  </w:p>
  <w:p w:rsidR="001B0B72" w:rsidRPr="001B0B72" w:rsidRDefault="001B0B72" w:rsidP="001B0B72">
    <w:pPr>
      <w:tabs>
        <w:tab w:val="center" w:pos="4536"/>
        <w:tab w:val="right" w:pos="9072"/>
      </w:tabs>
      <w:rPr>
        <w:rFonts w:cs="Arial"/>
        <w:sz w:val="22"/>
        <w:szCs w:val="20"/>
      </w:rPr>
    </w:pPr>
  </w:p>
  <w:p w:rsidR="001B0B72" w:rsidRPr="001B0B72" w:rsidRDefault="001B0B72" w:rsidP="001B0B72">
    <w:pPr>
      <w:jc w:val="center"/>
      <w:rPr>
        <w:sz w:val="22"/>
        <w:szCs w:val="20"/>
      </w:rPr>
    </w:pPr>
    <w:r w:rsidRPr="001B0B72">
      <w:rPr>
        <w:sz w:val="22"/>
        <w:szCs w:val="20"/>
      </w:rPr>
      <w:t xml:space="preserve">Seite </w:t>
    </w:r>
    <w:r w:rsidRPr="001B0B72">
      <w:rPr>
        <w:sz w:val="22"/>
        <w:szCs w:val="20"/>
      </w:rPr>
      <w:fldChar w:fldCharType="begin"/>
    </w:r>
    <w:r w:rsidRPr="001B0B72">
      <w:rPr>
        <w:sz w:val="22"/>
        <w:szCs w:val="20"/>
      </w:rPr>
      <w:instrText xml:space="preserve"> PAGE </w:instrText>
    </w:r>
    <w:r w:rsidRPr="001B0B72">
      <w:rPr>
        <w:sz w:val="22"/>
        <w:szCs w:val="20"/>
      </w:rPr>
      <w:fldChar w:fldCharType="separate"/>
    </w:r>
    <w:r>
      <w:rPr>
        <w:noProof/>
        <w:sz w:val="22"/>
        <w:szCs w:val="20"/>
      </w:rPr>
      <w:t>1</w:t>
    </w:r>
    <w:r w:rsidRPr="001B0B72">
      <w:rPr>
        <w:sz w:val="22"/>
        <w:szCs w:val="20"/>
      </w:rPr>
      <w:fldChar w:fldCharType="end"/>
    </w:r>
    <w:r w:rsidRPr="001B0B72">
      <w:rPr>
        <w:sz w:val="22"/>
        <w:szCs w:val="20"/>
      </w:rPr>
      <w:t xml:space="preserve"> von </w:t>
    </w:r>
    <w:r w:rsidRPr="001B0B72">
      <w:rPr>
        <w:sz w:val="22"/>
        <w:szCs w:val="20"/>
      </w:rPr>
      <w:fldChar w:fldCharType="begin"/>
    </w:r>
    <w:r w:rsidRPr="001B0B72">
      <w:rPr>
        <w:sz w:val="22"/>
        <w:szCs w:val="20"/>
      </w:rPr>
      <w:instrText xml:space="preserve"> NUMPAGES </w:instrText>
    </w:r>
    <w:r w:rsidRPr="001B0B72">
      <w:rPr>
        <w:sz w:val="22"/>
        <w:szCs w:val="20"/>
      </w:rPr>
      <w:fldChar w:fldCharType="separate"/>
    </w:r>
    <w:r>
      <w:rPr>
        <w:noProof/>
        <w:sz w:val="22"/>
        <w:szCs w:val="20"/>
      </w:rPr>
      <w:t>10</w:t>
    </w:r>
    <w:r w:rsidRPr="001B0B72">
      <w:rPr>
        <w:sz w:val="22"/>
        <w:szCs w:val="20"/>
      </w:rPr>
      <w:fldChar w:fldCharType="end"/>
    </w:r>
    <w:r w:rsidRPr="001B0B72">
      <w:rPr>
        <w:sz w:val="22"/>
        <w:szCs w:val="20"/>
      </w:rPr>
      <w:t xml:space="preserve"> Seiten</w:t>
    </w:r>
  </w:p>
  <w:p w:rsidR="001B0B72" w:rsidRPr="001B0B72" w:rsidRDefault="001B0B72" w:rsidP="001B0B72">
    <w:pPr>
      <w:tabs>
        <w:tab w:val="right" w:pos="9923"/>
      </w:tabs>
      <w:spacing w:after="240" w:line="300" w:lineRule="exact"/>
      <w:jc w:val="both"/>
      <w:rPr>
        <w:rFonts w:cs="Arial"/>
        <w:szCs w:val="22"/>
      </w:rPr>
    </w:pPr>
    <w:r w:rsidRPr="001B0B72">
      <w:rPr>
        <w:rFonts w:cs="Arial"/>
        <w:szCs w:val="22"/>
      </w:rPr>
      <w:t>____________________________________</w:t>
    </w:r>
    <w:r>
      <w:rPr>
        <w:rFonts w:cs="Arial"/>
        <w:szCs w:val="22"/>
      </w:rPr>
      <w:t>_______________________________</w:t>
    </w:r>
  </w:p>
  <w:p w:rsidR="009334EC" w:rsidRDefault="009334EC" w:rsidP="009334EC">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327F"/>
    <w:multiLevelType w:val="hybridMultilevel"/>
    <w:tmpl w:val="20827E9E"/>
    <w:lvl w:ilvl="0" w:tplc="A72A6292">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E0C1D88"/>
    <w:multiLevelType w:val="hybridMultilevel"/>
    <w:tmpl w:val="3BC0B9D8"/>
    <w:lvl w:ilvl="0" w:tplc="0F7A2C9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306E289B"/>
    <w:multiLevelType w:val="hybridMultilevel"/>
    <w:tmpl w:val="37D0B224"/>
    <w:lvl w:ilvl="0" w:tplc="A72A6292">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6503977"/>
    <w:multiLevelType w:val="multilevel"/>
    <w:tmpl w:val="D6D418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5" w15:restartNumberingAfterBreak="0">
    <w:nsid w:val="476D7143"/>
    <w:multiLevelType w:val="hybridMultilevel"/>
    <w:tmpl w:val="D65625CC"/>
    <w:lvl w:ilvl="0" w:tplc="457CFAC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49DA6E6E"/>
    <w:multiLevelType w:val="hybridMultilevel"/>
    <w:tmpl w:val="78361228"/>
    <w:lvl w:ilvl="0" w:tplc="457CFAC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4D515D60"/>
    <w:multiLevelType w:val="hybridMultilevel"/>
    <w:tmpl w:val="433235AE"/>
    <w:lvl w:ilvl="0" w:tplc="C7A478C2">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57523171"/>
    <w:multiLevelType w:val="hybridMultilevel"/>
    <w:tmpl w:val="0324E32A"/>
    <w:lvl w:ilvl="0" w:tplc="A72A6292">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D29277E"/>
    <w:multiLevelType w:val="hybridMultilevel"/>
    <w:tmpl w:val="1A0EFEAE"/>
    <w:lvl w:ilvl="0" w:tplc="457CFAC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5D567669"/>
    <w:multiLevelType w:val="multilevel"/>
    <w:tmpl w:val="3BC0B9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0D06B9"/>
    <w:multiLevelType w:val="hybridMultilevel"/>
    <w:tmpl w:val="17BC06B0"/>
    <w:lvl w:ilvl="0" w:tplc="A72A6292">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615C63FF"/>
    <w:multiLevelType w:val="hybridMultilevel"/>
    <w:tmpl w:val="A38EEE22"/>
    <w:lvl w:ilvl="0" w:tplc="457CFAC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49E5A3E"/>
    <w:multiLevelType w:val="hybridMultilevel"/>
    <w:tmpl w:val="203031EA"/>
    <w:lvl w:ilvl="0" w:tplc="67CEE428">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757975E4"/>
    <w:multiLevelType w:val="hybridMultilevel"/>
    <w:tmpl w:val="E76CA734"/>
    <w:lvl w:ilvl="0" w:tplc="A72A629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360"/>
        </w:tabs>
        <w:ind w:left="360" w:hanging="360"/>
      </w:pPr>
      <w:rPr>
        <w:rFonts w:ascii="Wingdings" w:hAnsi="Wingdings" w:hint="default"/>
      </w:rPr>
    </w:lvl>
    <w:lvl w:ilvl="3" w:tplc="04070001" w:tentative="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16" w15:restartNumberingAfterBreak="0">
    <w:nsid w:val="784E2237"/>
    <w:multiLevelType w:val="hybridMultilevel"/>
    <w:tmpl w:val="A7700030"/>
    <w:lvl w:ilvl="0" w:tplc="01D0DE1E">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1D113D"/>
    <w:multiLevelType w:val="hybridMultilevel"/>
    <w:tmpl w:val="F55A3C46"/>
    <w:lvl w:ilvl="0" w:tplc="457CFAC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5"/>
  </w:num>
  <w:num w:numId="3">
    <w:abstractNumId w:val="2"/>
  </w:num>
  <w:num w:numId="4">
    <w:abstractNumId w:val="3"/>
  </w:num>
  <w:num w:numId="5">
    <w:abstractNumId w:val="12"/>
  </w:num>
  <w:num w:numId="6">
    <w:abstractNumId w:val="9"/>
  </w:num>
  <w:num w:numId="7">
    <w:abstractNumId w:val="4"/>
  </w:num>
  <w:num w:numId="8">
    <w:abstractNumId w:val="6"/>
  </w:num>
  <w:num w:numId="9">
    <w:abstractNumId w:val="17"/>
  </w:num>
  <w:num w:numId="10">
    <w:abstractNumId w:val="7"/>
  </w:num>
  <w:num w:numId="11">
    <w:abstractNumId w:val="5"/>
  </w:num>
  <w:num w:numId="12">
    <w:abstractNumId w:val="13"/>
  </w:num>
  <w:num w:numId="13">
    <w:abstractNumId w:val="10"/>
  </w:num>
  <w:num w:numId="14">
    <w:abstractNumId w:val="8"/>
  </w:num>
  <w:num w:numId="15">
    <w:abstractNumId w:val="1"/>
  </w:num>
  <w:num w:numId="16">
    <w:abstractNumId w:val="11"/>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DE"/>
    <w:rsid w:val="00020B89"/>
    <w:rsid w:val="00040DF3"/>
    <w:rsid w:val="00044DA2"/>
    <w:rsid w:val="00061227"/>
    <w:rsid w:val="000901D7"/>
    <w:rsid w:val="00092FCB"/>
    <w:rsid w:val="000D3B33"/>
    <w:rsid w:val="001274F7"/>
    <w:rsid w:val="001460DE"/>
    <w:rsid w:val="00153C02"/>
    <w:rsid w:val="00191E71"/>
    <w:rsid w:val="001B0B72"/>
    <w:rsid w:val="001B3811"/>
    <w:rsid w:val="001D5B7C"/>
    <w:rsid w:val="001F4D38"/>
    <w:rsid w:val="00200587"/>
    <w:rsid w:val="002179F9"/>
    <w:rsid w:val="00253DAE"/>
    <w:rsid w:val="00254526"/>
    <w:rsid w:val="00260AFE"/>
    <w:rsid w:val="002847CD"/>
    <w:rsid w:val="00297CBC"/>
    <w:rsid w:val="002F08BB"/>
    <w:rsid w:val="002F641A"/>
    <w:rsid w:val="002F6D76"/>
    <w:rsid w:val="003217B5"/>
    <w:rsid w:val="003245F0"/>
    <w:rsid w:val="003350AE"/>
    <w:rsid w:val="003506B2"/>
    <w:rsid w:val="00363DAC"/>
    <w:rsid w:val="003851CC"/>
    <w:rsid w:val="003A1542"/>
    <w:rsid w:val="003B0592"/>
    <w:rsid w:val="003D1C10"/>
    <w:rsid w:val="003E3BA3"/>
    <w:rsid w:val="003E5B4E"/>
    <w:rsid w:val="0040230F"/>
    <w:rsid w:val="00404026"/>
    <w:rsid w:val="00412C0A"/>
    <w:rsid w:val="00412E50"/>
    <w:rsid w:val="00412F40"/>
    <w:rsid w:val="0041635D"/>
    <w:rsid w:val="00434477"/>
    <w:rsid w:val="00435180"/>
    <w:rsid w:val="004436FA"/>
    <w:rsid w:val="00452DE8"/>
    <w:rsid w:val="00460F1E"/>
    <w:rsid w:val="004703FA"/>
    <w:rsid w:val="004A0B66"/>
    <w:rsid w:val="004A5C80"/>
    <w:rsid w:val="004B7FA2"/>
    <w:rsid w:val="004F028B"/>
    <w:rsid w:val="004F3809"/>
    <w:rsid w:val="0050556C"/>
    <w:rsid w:val="005056E2"/>
    <w:rsid w:val="0051464A"/>
    <w:rsid w:val="005162D2"/>
    <w:rsid w:val="005371CD"/>
    <w:rsid w:val="00540A1F"/>
    <w:rsid w:val="00542E8B"/>
    <w:rsid w:val="00544483"/>
    <w:rsid w:val="00547E41"/>
    <w:rsid w:val="00580256"/>
    <w:rsid w:val="005B2F78"/>
    <w:rsid w:val="005E0463"/>
    <w:rsid w:val="005E3F3C"/>
    <w:rsid w:val="005F75A1"/>
    <w:rsid w:val="006026B4"/>
    <w:rsid w:val="00606ED9"/>
    <w:rsid w:val="00615E33"/>
    <w:rsid w:val="00626582"/>
    <w:rsid w:val="006369E0"/>
    <w:rsid w:val="00642644"/>
    <w:rsid w:val="006458A2"/>
    <w:rsid w:val="00674A27"/>
    <w:rsid w:val="006764BF"/>
    <w:rsid w:val="0068291F"/>
    <w:rsid w:val="00682F10"/>
    <w:rsid w:val="00684492"/>
    <w:rsid w:val="006D60F6"/>
    <w:rsid w:val="006E5D1F"/>
    <w:rsid w:val="00713AD4"/>
    <w:rsid w:val="00713DBC"/>
    <w:rsid w:val="00723DEB"/>
    <w:rsid w:val="00743092"/>
    <w:rsid w:val="00765248"/>
    <w:rsid w:val="00767F87"/>
    <w:rsid w:val="007901C0"/>
    <w:rsid w:val="007A7B0D"/>
    <w:rsid w:val="007B1D1A"/>
    <w:rsid w:val="007B42F8"/>
    <w:rsid w:val="007B6602"/>
    <w:rsid w:val="007B6EBC"/>
    <w:rsid w:val="007E186F"/>
    <w:rsid w:val="00804082"/>
    <w:rsid w:val="0082057F"/>
    <w:rsid w:val="00860E73"/>
    <w:rsid w:val="00875536"/>
    <w:rsid w:val="008C76F7"/>
    <w:rsid w:val="008C7859"/>
    <w:rsid w:val="008D190E"/>
    <w:rsid w:val="008D2A88"/>
    <w:rsid w:val="008F74C0"/>
    <w:rsid w:val="00917DB1"/>
    <w:rsid w:val="00923F87"/>
    <w:rsid w:val="00930E25"/>
    <w:rsid w:val="009334EC"/>
    <w:rsid w:val="00944486"/>
    <w:rsid w:val="0096164E"/>
    <w:rsid w:val="009769A0"/>
    <w:rsid w:val="009848BE"/>
    <w:rsid w:val="009B0E3E"/>
    <w:rsid w:val="009B77C0"/>
    <w:rsid w:val="009C559F"/>
    <w:rsid w:val="009D3C1C"/>
    <w:rsid w:val="009F143E"/>
    <w:rsid w:val="009F5588"/>
    <w:rsid w:val="00A03D9B"/>
    <w:rsid w:val="00A26868"/>
    <w:rsid w:val="00A31634"/>
    <w:rsid w:val="00A3584E"/>
    <w:rsid w:val="00A43221"/>
    <w:rsid w:val="00A6141A"/>
    <w:rsid w:val="00A84D41"/>
    <w:rsid w:val="00AA0AA1"/>
    <w:rsid w:val="00AC350E"/>
    <w:rsid w:val="00B017BA"/>
    <w:rsid w:val="00B30350"/>
    <w:rsid w:val="00B5151C"/>
    <w:rsid w:val="00B55EBE"/>
    <w:rsid w:val="00B80155"/>
    <w:rsid w:val="00B915B1"/>
    <w:rsid w:val="00B94D82"/>
    <w:rsid w:val="00B97049"/>
    <w:rsid w:val="00BA6556"/>
    <w:rsid w:val="00BB01F1"/>
    <w:rsid w:val="00BC4807"/>
    <w:rsid w:val="00BD37BE"/>
    <w:rsid w:val="00BE301E"/>
    <w:rsid w:val="00C211A5"/>
    <w:rsid w:val="00C23B07"/>
    <w:rsid w:val="00C35A3D"/>
    <w:rsid w:val="00C35E33"/>
    <w:rsid w:val="00C57095"/>
    <w:rsid w:val="00C65B77"/>
    <w:rsid w:val="00C73C47"/>
    <w:rsid w:val="00C8410A"/>
    <w:rsid w:val="00CB3A13"/>
    <w:rsid w:val="00CC1599"/>
    <w:rsid w:val="00CD3566"/>
    <w:rsid w:val="00CE4599"/>
    <w:rsid w:val="00D1299C"/>
    <w:rsid w:val="00D2487E"/>
    <w:rsid w:val="00D64A73"/>
    <w:rsid w:val="00D65B3E"/>
    <w:rsid w:val="00D66059"/>
    <w:rsid w:val="00D719B5"/>
    <w:rsid w:val="00D734F0"/>
    <w:rsid w:val="00D87896"/>
    <w:rsid w:val="00D9458D"/>
    <w:rsid w:val="00DA03AA"/>
    <w:rsid w:val="00DA2CE0"/>
    <w:rsid w:val="00DB7057"/>
    <w:rsid w:val="00DC2613"/>
    <w:rsid w:val="00DD5BBE"/>
    <w:rsid w:val="00DD7FC5"/>
    <w:rsid w:val="00E00B2B"/>
    <w:rsid w:val="00E072BA"/>
    <w:rsid w:val="00E11EAC"/>
    <w:rsid w:val="00E213CA"/>
    <w:rsid w:val="00E27DA3"/>
    <w:rsid w:val="00E32414"/>
    <w:rsid w:val="00E37079"/>
    <w:rsid w:val="00E434C0"/>
    <w:rsid w:val="00E463F1"/>
    <w:rsid w:val="00E653AA"/>
    <w:rsid w:val="00E66629"/>
    <w:rsid w:val="00E77E39"/>
    <w:rsid w:val="00EC4017"/>
    <w:rsid w:val="00EE5958"/>
    <w:rsid w:val="00F064D3"/>
    <w:rsid w:val="00F23BAD"/>
    <w:rsid w:val="00F3659B"/>
    <w:rsid w:val="00F451CA"/>
    <w:rsid w:val="00F62D78"/>
    <w:rsid w:val="00F6447A"/>
    <w:rsid w:val="00F86B53"/>
    <w:rsid w:val="00F90652"/>
    <w:rsid w:val="00FD33B7"/>
    <w:rsid w:val="00FE1454"/>
    <w:rsid w:val="00FE19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FCFB6"/>
  <w15:chartTrackingRefBased/>
  <w15:docId w15:val="{0DB1D7E8-0D0A-4DD6-A36E-78DC0012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587"/>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460DE"/>
    <w:pPr>
      <w:tabs>
        <w:tab w:val="center" w:pos="4536"/>
        <w:tab w:val="right" w:pos="9072"/>
      </w:tabs>
    </w:pPr>
  </w:style>
  <w:style w:type="character" w:styleId="Seitenzahl">
    <w:name w:val="page number"/>
    <w:basedOn w:val="Absatz-Standardschriftart"/>
    <w:rsid w:val="001460DE"/>
  </w:style>
  <w:style w:type="paragraph" w:styleId="Fuzeile">
    <w:name w:val="footer"/>
    <w:basedOn w:val="Standard"/>
    <w:rsid w:val="009334EC"/>
    <w:pPr>
      <w:tabs>
        <w:tab w:val="center" w:pos="4536"/>
        <w:tab w:val="right" w:pos="9072"/>
      </w:tabs>
    </w:pPr>
  </w:style>
  <w:style w:type="character" w:styleId="Kommentarzeichen">
    <w:name w:val="annotation reference"/>
    <w:semiHidden/>
    <w:rsid w:val="00C73C47"/>
    <w:rPr>
      <w:sz w:val="16"/>
      <w:szCs w:val="16"/>
    </w:rPr>
  </w:style>
  <w:style w:type="paragraph" w:styleId="Kommentartext">
    <w:name w:val="annotation text"/>
    <w:basedOn w:val="Standard"/>
    <w:semiHidden/>
    <w:rsid w:val="00C73C47"/>
    <w:rPr>
      <w:sz w:val="20"/>
      <w:szCs w:val="20"/>
    </w:rPr>
  </w:style>
  <w:style w:type="paragraph" w:styleId="Kommentarthema">
    <w:name w:val="annotation subject"/>
    <w:basedOn w:val="Kommentartext"/>
    <w:next w:val="Kommentartext"/>
    <w:semiHidden/>
    <w:rsid w:val="00C73C47"/>
    <w:rPr>
      <w:b/>
      <w:bCs/>
    </w:rPr>
  </w:style>
  <w:style w:type="paragraph" w:styleId="Sprechblasentext">
    <w:name w:val="Balloon Text"/>
    <w:basedOn w:val="Standard"/>
    <w:semiHidden/>
    <w:rsid w:val="00C73C47"/>
    <w:rPr>
      <w:rFonts w:ascii="Tahoma" w:hAnsi="Tahoma" w:cs="Tahoma"/>
      <w:sz w:val="16"/>
      <w:szCs w:val="16"/>
    </w:rPr>
  </w:style>
  <w:style w:type="character" w:styleId="Hyperlink">
    <w:name w:val="Hyperlink"/>
    <w:rsid w:val="006E5D1F"/>
    <w:rPr>
      <w:color w:val="0000FF"/>
      <w:u w:val="single"/>
    </w:rPr>
  </w:style>
  <w:style w:type="character" w:customStyle="1" w:styleId="BesuchterHyperlink">
    <w:name w:val="BesuchterHyperlink"/>
    <w:rsid w:val="005056E2"/>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p.baden-wuerttemberg.de/rps/Seiten/default.aspx" TargetMode="External"/><Relationship Id="rId18" Type="http://schemas.openxmlformats.org/officeDocument/2006/relationships/hyperlink" Target="https://rp.baden-wuerttemberg.de/rps/Seiten/default.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rp.baden-wuerttemberg.de/Themen/Wirtschaft/Tariftreue/Seiten/default.aspx" TargetMode="External"/><Relationship Id="rId17" Type="http://schemas.openxmlformats.org/officeDocument/2006/relationships/hyperlink" Target="https://rp.baden-wuerttemberg.de/Themen/Wirtschaft/Tariftreue/Seiten/defaul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p.baden-wuerttemberg.de/rps/Seiten/default.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rp.baden-wuerttemberg.de/Themen/Wirtschaft/Tariftreue/Seiten/Repraesentative_Tarifvertraege.aspx"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oll.de/DE/Fachthemen/Arbeit/Mindestarbeitsbedingungen/Mindestlohn-AEntG-Lohnuntergrenze-AUeG/Branchen-Mindestlohn-Lohnuntergrenze/branchen-mindestlohn-lohnuntergrenze.htm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a18adb-f851-4ef9-82c7-7dd03982d471">
      <Value>83</Value>
      <Value>79</Value>
      <Value>77</Value>
    </TaxCatchAll>
    <Verantwortlich xmlns="a1622cc5-32a7-408e-8fae-f5a7f4d56759">RPS Referat 14</Verantwortlich>
    <Stand xmlns="a1622cc5-32a7-408e-8fae-f5a7f4d56759">2017-12-31T23:00:00+00:00</Stand>
    <RoutingRuleDescription xmlns="http://schemas.microsoft.com/sharepoint/v3">Merkblatt über die Abgabe der Verpflichtungserklärung</RoutingRuleDescription>
    <kdb41432144c4cdca10c978b4cdbd206 xmlns="77a18adb-f851-4ef9-82c7-7dd03982d471">
      <Terms xmlns="http://schemas.microsoft.com/office/infopath/2007/PartnerControls">
        <TermInfo xmlns="http://schemas.microsoft.com/office/infopath/2007/PartnerControls">
          <TermName xmlns="http://schemas.microsoft.com/office/infopath/2007/PartnerControls">Beispiel</TermName>
          <TermId xmlns="http://schemas.microsoft.com/office/infopath/2007/PartnerControls">2f7b0f2d-8696-4e2c-91dc-95f94fbce6d2</TermId>
        </TermInfo>
      </Terms>
    </kdb41432144c4cdca10c978b4cdbd206>
    <i6c2abccfc944910a52b89e3dd325170 xmlns="77a18adb-f851-4ef9-82c7-7dd03982d471">
      <Terms xmlns="http://schemas.microsoft.com/office/infopath/2007/PartnerControls">
        <TermInfo xmlns="http://schemas.microsoft.com/office/infopath/2007/PartnerControls">
          <TermName xmlns="http://schemas.microsoft.com/office/infopath/2007/PartnerControls">Tariftreue</TermName>
          <TermId xmlns="http://schemas.microsoft.com/office/infopath/2007/PartnerControls">770b1f79-c73e-453e-8938-e165765071e7</TermId>
        </TermInfo>
      </Terms>
    </i6c2abccfc944910a52b89e3dd325170>
    <Thema xmlns="a1622cc5-32a7-408e-8fae-f5a7f4d56759">Mustererklärungen</Thema>
    <Sortierung xmlns="a1622cc5-32a7-408e-8fae-f5a7f4d56759">10</Sortierung>
    <l2262d87fef34707aeb1ab617e2e8490 xmlns="77a18adb-f851-4ef9-82c7-7dd03982d471">
      <Terms xmlns="http://schemas.microsoft.com/office/infopath/2007/PartnerControls">
        <TermInfo xmlns="http://schemas.microsoft.com/office/infopath/2007/PartnerControls">
          <TermName xmlns="http://schemas.microsoft.com/office/infopath/2007/PartnerControls">Stuttgart</TermName>
          <TermId xmlns="http://schemas.microsoft.com/office/infopath/2007/PartnerControls">f45ec47b-8c76-40c9-88dc-0bee6f294437</TermId>
        </TermInfo>
      </Terms>
    </l2262d87fef34707aeb1ab617e2e8490>
  </documentManagement>
</p:properties>
</file>

<file path=customXml/item3.xml><?xml version="1.0" encoding="utf-8"?>
<ct:contentTypeSchema xmlns:ct="http://schemas.microsoft.com/office/2006/metadata/contentType" xmlns:ma="http://schemas.microsoft.com/office/2006/metadata/properties/metaAttributes" ct:_="" ma:_="" ma:contentTypeName="RP-Dokument" ma:contentTypeID="0x010100CAC1C5DF2F8A4747BD5B292A85E79AE7005377167B130D554D969D795DCDDC1395" ma:contentTypeVersion="18" ma:contentTypeDescription="Dokumente mit Hauszuordnung (muss) und Thema (kann) als Metadaten" ma:contentTypeScope="" ma:versionID="ae702fa25a8669654c1e6e91005ffd75">
  <xsd:schema xmlns:xsd="http://www.w3.org/2001/XMLSchema" xmlns:xs="http://www.w3.org/2001/XMLSchema" xmlns:p="http://schemas.microsoft.com/office/2006/metadata/properties" xmlns:ns1="http://schemas.microsoft.com/sharepoint/v3" xmlns:ns2="77a18adb-f851-4ef9-82c7-7dd03982d471" xmlns:ns3="a1622cc5-32a7-408e-8fae-f5a7f4d56759" targetNamespace="http://schemas.microsoft.com/office/2006/metadata/properties" ma:root="true" ma:fieldsID="f105d57ffa292d6c2f3b1fe84c4d24b3" ns1:_="" ns2:_="" ns3:_="">
    <xsd:import namespace="http://schemas.microsoft.com/sharepoint/v3"/>
    <xsd:import namespace="77a18adb-f851-4ef9-82c7-7dd03982d471"/>
    <xsd:import namespace="a1622cc5-32a7-408e-8fae-f5a7f4d56759"/>
    <xsd:element name="properties">
      <xsd:complexType>
        <xsd:sequence>
          <xsd:element name="documentManagement">
            <xsd:complexType>
              <xsd:all>
                <xsd:element ref="ns1:RoutingRuleDescription"/>
                <xsd:element ref="ns2:l2262d87fef34707aeb1ab617e2e8490" minOccurs="0"/>
                <xsd:element ref="ns2:TaxCatchAll" minOccurs="0"/>
                <xsd:element ref="ns2:TaxCatchAllLabel" minOccurs="0"/>
                <xsd:element ref="ns2:i6c2abccfc944910a52b89e3dd325170" minOccurs="0"/>
                <xsd:element ref="ns2:kdb41432144c4cdca10c978b4cdbd206" minOccurs="0"/>
                <xsd:element ref="ns3:Verantwortlich" minOccurs="0"/>
                <xsd:element ref="ns3:Thema" minOccurs="0"/>
                <xsd:element ref="ns3:Stand" minOccurs="0"/>
                <xsd:element ref="ns3:Sort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Beschreibung"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a18adb-f851-4ef9-82c7-7dd03982d471" elementFormDefault="qualified">
    <xsd:import namespace="http://schemas.microsoft.com/office/2006/documentManagement/types"/>
    <xsd:import namespace="http://schemas.microsoft.com/office/infopath/2007/PartnerControls"/>
    <xsd:element name="l2262d87fef34707aeb1ab617e2e8490" ma:index="9" nillable="true" ma:taxonomy="true" ma:internalName="l2262d87fef34707aeb1ab617e2e8490" ma:taxonomyFieldName="Haus" ma:displayName="Zuständigkeit" ma:default="83;#Stuttgart|f45ec47b-8c76-40c9-88dc-0bee6f294437" ma:fieldId="{52262d87-fef3-4707-aeb1-ab617e2e8490}" ma:sspId="9ae9b296-76c7-4662-acbc-b4a5de9d2b29" ma:termSetId="69183d16-92de-40f4-ab7a-ac0b00c8d372" ma:anchorId="00000000-0000-0000-0000-000000000000" ma:open="false" ma:isKeyword="false">
      <xsd:complexType>
        <xsd:sequence>
          <xsd:element ref="pc:Terms" minOccurs="0" maxOccurs="1"/>
        </xsd:sequence>
      </xsd:complexType>
    </xsd:element>
    <xsd:element name="TaxCatchAll" ma:index="10" nillable="true" ma:displayName="Taxonomiespalte &quot;Alle abfangen&quot;" ma:hidden="true" ma:list="{0394b03c-94f8-44e1-b3f4-a2606ca936ba}" ma:internalName="TaxCatchAll" ma:showField="CatchAllData" ma:web="77a18adb-f851-4ef9-82c7-7dd03982d47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iespalte &quot;Alle abfangen&quot;1" ma:hidden="true" ma:list="{0394b03c-94f8-44e1-b3f4-a2606ca936ba}" ma:internalName="TaxCatchAllLabel" ma:readOnly="true" ma:showField="CatchAllDataLabel" ma:web="77a18adb-f851-4ef9-82c7-7dd03982d471">
      <xsd:complexType>
        <xsd:complexContent>
          <xsd:extension base="dms:MultiChoiceLookup">
            <xsd:sequence>
              <xsd:element name="Value" type="dms:Lookup" maxOccurs="unbounded" minOccurs="0" nillable="true"/>
            </xsd:sequence>
          </xsd:extension>
        </xsd:complexContent>
      </xsd:complexType>
    </xsd:element>
    <xsd:element name="i6c2abccfc944910a52b89e3dd325170" ma:index="13" nillable="true" ma:taxonomy="true" ma:internalName="i6c2abccfc944910a52b89e3dd325170" ma:taxonomyFieldName="Themenkategorie" ma:displayName="Themenkategorie" ma:default="77;#Tariftreue|770b1f79-c73e-453e-8938-e165765071e7" ma:fieldId="{26c2abcc-fc94-4910-a52b-89e3dd325170}" ma:sspId="9ae9b296-76c7-4662-acbc-b4a5de9d2b29" ma:termSetId="01b8455e-4422-4082-bf9c-b86330573123" ma:anchorId="00000000-0000-0000-0000-000000000000" ma:open="false" ma:isKeyword="false">
      <xsd:complexType>
        <xsd:sequence>
          <xsd:element ref="pc:Terms" minOccurs="0" maxOccurs="1"/>
        </xsd:sequence>
      </xsd:complexType>
    </xsd:element>
    <xsd:element name="kdb41432144c4cdca10c978b4cdbd206" ma:index="15" nillable="true" ma:taxonomy="true" ma:internalName="kdb41432144c4cdca10c978b4cdbd206" ma:taxonomyFieldName="Dokumentenart" ma:displayName="Dokumentenart" ma:default="79;#Beispiel|2f7b0f2d-8696-4e2c-91dc-95f94fbce6d2" ma:fieldId="{4db41432-144c-4cdc-a10c-978b4cdbd206}" ma:sspId="9ae9b296-76c7-4662-acbc-b4a5de9d2b29" ma:termSetId="a662791e-ed76-447d-bf52-bbade1cd4e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622cc5-32a7-408e-8fae-f5a7f4d56759" elementFormDefault="qualified">
    <xsd:import namespace="http://schemas.microsoft.com/office/2006/documentManagement/types"/>
    <xsd:import namespace="http://schemas.microsoft.com/office/infopath/2007/PartnerControls"/>
    <xsd:element name="Verantwortlich" ma:index="17" nillable="true" ma:displayName="Verantwortlich" ma:default="RPS Referat 14" ma:description="für das Dokument verantwortliche Referat/Abteilung, Hinweis für die Redakteure" ma:internalName="Verantwortlich">
      <xsd:simpleType>
        <xsd:restriction base="dms:Text">
          <xsd:maxLength value="255"/>
        </xsd:restriction>
      </xsd:simpleType>
    </xsd:element>
    <xsd:element name="Thema" ma:index="18" nillable="true" ma:displayName="Thema" ma:format="Dropdown" ma:internalName="Thema">
      <xsd:simpleType>
        <xsd:restriction base="dms:Choice">
          <xsd:enumeration value="Agv MoVe (LfTV)"/>
          <xsd:enumeration value="Agv MoVe und EVG"/>
          <xsd:enumeration value="BasisTV"/>
          <xsd:enumeration value="BuRa-LfTV AgV MoVe"/>
          <xsd:enumeration value="BzTV-N BW"/>
          <xsd:enumeration value="Demografie TV"/>
          <xsd:enumeration value="EntG-TV"/>
          <xsd:enumeration value="ETV"/>
          <xsd:enumeration value="FGr1-TV"/>
          <xsd:enumeration value="FGr2-TV"/>
          <xsd:enumeration value="FGr3-TV"/>
          <xsd:enumeration value="FGr5-TV"/>
          <xsd:enumeration value="FGr6-TV"/>
          <xsd:enumeration value="G6 und EVG"/>
          <xsd:enumeration value="LTV private Omnibusgewerbe in BW"/>
          <xsd:enumeration value="MTV private Omnibusgewerbe in BW"/>
          <xsd:enumeration value="MTV-RNV"/>
          <xsd:enumeration value="Mustererklärungen"/>
          <xsd:enumeration value="Nachwuchskräfte TV"/>
          <xsd:enumeration value="TVA-RNV"/>
          <xsd:enumeration value="TV private Omnibusgewerbe in BW"/>
          <xsd:enumeration value="Verordnungen"/>
          <xsd:enumeration value="ZVersTV"/>
        </xsd:restriction>
      </xsd:simpleType>
    </xsd:element>
    <xsd:element name="Stand" ma:index="19" nillable="true" ma:displayName="Stand" ma:format="DateOnly" ma:internalName="Stand">
      <xsd:simpleType>
        <xsd:restriction base="dms:DateTime"/>
      </xsd:simpleType>
    </xsd:element>
    <xsd:element name="Sortierung" ma:index="20" nillable="true" ma:displayName="Sortierung" ma:internalName="Sort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DBE08-543A-4CA2-9604-8BD776D3E0DD}">
  <ds:schemaRefs>
    <ds:schemaRef ds:uri="http://schemas.microsoft.com/sharepoint/v3/contenttype/forms"/>
  </ds:schemaRefs>
</ds:datastoreItem>
</file>

<file path=customXml/itemProps2.xml><?xml version="1.0" encoding="utf-8"?>
<ds:datastoreItem xmlns:ds="http://schemas.openxmlformats.org/officeDocument/2006/customXml" ds:itemID="{ED44AF87-BB10-4B9F-BCCD-D64803FD50C6}">
  <ds:schemaRefs>
    <ds:schemaRef ds:uri="http://purl.org/dc/terms/"/>
    <ds:schemaRef ds:uri="a1622cc5-32a7-408e-8fae-f5a7f4d56759"/>
    <ds:schemaRef ds:uri="http://schemas.microsoft.com/office/2006/documentManagement/types"/>
    <ds:schemaRef ds:uri="http://purl.org/dc/elements/1.1/"/>
    <ds:schemaRef ds:uri="http://schemas.microsoft.com/office/2006/metadata/properties"/>
    <ds:schemaRef ds:uri="77a18adb-f851-4ef9-82c7-7dd03982d471"/>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1D95AFA-5D6E-41C6-90D4-74DA2C82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a18adb-f851-4ef9-82c7-7dd03982d471"/>
    <ds:schemaRef ds:uri="a1622cc5-32a7-408e-8fae-f5a7f4d56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A274D-A3D5-42FE-9F3A-2A9B3258DC6E}">
  <ds:schemaRefs>
    <ds:schemaRef ds:uri="http://schemas.microsoft.com/office/2006/metadata/longProperties"/>
  </ds:schemaRefs>
</ds:datastoreItem>
</file>

<file path=customXml/itemProps5.xml><?xml version="1.0" encoding="utf-8"?>
<ds:datastoreItem xmlns:ds="http://schemas.openxmlformats.org/officeDocument/2006/customXml" ds:itemID="{D95E8ECA-2A13-43A3-B899-1D1F731CB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2318</Words>
  <Characters>17618</Characters>
  <Application>Microsoft Office Word</Application>
  <DocSecurity>0</DocSecurity>
  <Lines>146</Lines>
  <Paragraphs>39</Paragraphs>
  <ScaleCrop>false</ScaleCrop>
  <HeadingPairs>
    <vt:vector size="2" baseType="variant">
      <vt:variant>
        <vt:lpstr>Titel</vt:lpstr>
      </vt:variant>
      <vt:variant>
        <vt:i4>1</vt:i4>
      </vt:variant>
    </vt:vector>
  </HeadingPairs>
  <TitlesOfParts>
    <vt:vector size="1" baseType="lpstr">
      <vt:lpstr>Merkblatt über die Abgabe der Verpflichtungserklärung</vt:lpstr>
    </vt:vector>
  </TitlesOfParts>
  <Company>Wirtschaftsministerium B-W</Company>
  <LinksUpToDate>false</LinksUpToDate>
  <CharactersWithSpaces>19897</CharactersWithSpaces>
  <SharedDoc>false</SharedDoc>
  <HLinks>
    <vt:vector size="42" baseType="variant">
      <vt:variant>
        <vt:i4>5046352</vt:i4>
      </vt:variant>
      <vt:variant>
        <vt:i4>18</vt:i4>
      </vt:variant>
      <vt:variant>
        <vt:i4>0</vt:i4>
      </vt:variant>
      <vt:variant>
        <vt:i4>5</vt:i4>
      </vt:variant>
      <vt:variant>
        <vt:lpwstr>https://rp.baden-wuerttemberg.de/rps/Seiten/default.aspx</vt:lpwstr>
      </vt:variant>
      <vt:variant>
        <vt:lpwstr/>
      </vt:variant>
      <vt:variant>
        <vt:i4>4456519</vt:i4>
      </vt:variant>
      <vt:variant>
        <vt:i4>15</vt:i4>
      </vt:variant>
      <vt:variant>
        <vt:i4>0</vt:i4>
      </vt:variant>
      <vt:variant>
        <vt:i4>5</vt:i4>
      </vt:variant>
      <vt:variant>
        <vt:lpwstr>https://rp.baden-wuerttemberg.de/Themen/Wirtschaft/Tariftreue/Seiten/default.aspx</vt:lpwstr>
      </vt:variant>
      <vt:variant>
        <vt:lpwstr/>
      </vt:variant>
      <vt:variant>
        <vt:i4>5046352</vt:i4>
      </vt:variant>
      <vt:variant>
        <vt:i4>12</vt:i4>
      </vt:variant>
      <vt:variant>
        <vt:i4>0</vt:i4>
      </vt:variant>
      <vt:variant>
        <vt:i4>5</vt:i4>
      </vt:variant>
      <vt:variant>
        <vt:lpwstr>https://rp.baden-wuerttemberg.de/rps/Seiten/default.aspx</vt:lpwstr>
      </vt:variant>
      <vt:variant>
        <vt:lpwstr/>
      </vt:variant>
      <vt:variant>
        <vt:i4>1507363</vt:i4>
      </vt:variant>
      <vt:variant>
        <vt:i4>9</vt:i4>
      </vt:variant>
      <vt:variant>
        <vt:i4>0</vt:i4>
      </vt:variant>
      <vt:variant>
        <vt:i4>5</vt:i4>
      </vt:variant>
      <vt:variant>
        <vt:lpwstr>https://rp.baden-wuerttemberg.de/Themen/Wirtschaft/Tariftreue/Seiten/Repraesentative_Tarifvertraege.aspx</vt:lpwstr>
      </vt:variant>
      <vt:variant>
        <vt:lpwstr/>
      </vt:variant>
      <vt:variant>
        <vt:i4>3407915</vt:i4>
      </vt:variant>
      <vt:variant>
        <vt:i4>6</vt:i4>
      </vt:variant>
      <vt:variant>
        <vt:i4>0</vt:i4>
      </vt:variant>
      <vt:variant>
        <vt:i4>5</vt:i4>
      </vt:variant>
      <vt:variant>
        <vt:lpwstr>http://www.zoll.de/DE/Fachthemen/Arbeit/Mindestarbeitsbedingungen/Mindestlohn-AEntG-Lohnuntergrenze-AUeG/Branchen-Mindestlohn-Lohnuntergrenze/branchen-mindestlohn-lohnuntergrenze.html</vt:lpwstr>
      </vt:variant>
      <vt:variant>
        <vt:lpwstr/>
      </vt:variant>
      <vt:variant>
        <vt:i4>5046352</vt:i4>
      </vt:variant>
      <vt:variant>
        <vt:i4>3</vt:i4>
      </vt:variant>
      <vt:variant>
        <vt:i4>0</vt:i4>
      </vt:variant>
      <vt:variant>
        <vt:i4>5</vt:i4>
      </vt:variant>
      <vt:variant>
        <vt:lpwstr>https://rp.baden-wuerttemberg.de/rps/Seiten/default.aspx</vt:lpwstr>
      </vt:variant>
      <vt:variant>
        <vt:lpwstr/>
      </vt:variant>
      <vt:variant>
        <vt:i4>4456519</vt:i4>
      </vt:variant>
      <vt:variant>
        <vt:i4>0</vt:i4>
      </vt:variant>
      <vt:variant>
        <vt:i4>0</vt:i4>
      </vt:variant>
      <vt:variant>
        <vt:i4>5</vt:i4>
      </vt:variant>
      <vt:variant>
        <vt:lpwstr>https://rp.baden-wuerttemberg.de/Themen/Wirtschaft/Tariftreue/Seiten/default.aspx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über die Abgabe der Verpflichtungserklärung</dc:title>
  <dc:subject/>
  <dc:creator>Stoll, Ralf (MFW)</dc:creator>
  <cp:keywords/>
  <cp:lastModifiedBy>Kern, Philipp</cp:lastModifiedBy>
  <cp:revision>5</cp:revision>
  <cp:lastPrinted>2015-05-18T13:06:00Z</cp:lastPrinted>
  <dcterms:created xsi:type="dcterms:W3CDTF">2018-10-19T12:14:00Z</dcterms:created>
  <dcterms:modified xsi:type="dcterms:W3CDTF">2018-10-31T09:08:00Z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nkategorie">
    <vt:lpwstr>77;#Tariftreue|770b1f79-c73e-453e-8938-e165765071e7</vt:lpwstr>
  </property>
  <property fmtid="{D5CDD505-2E9C-101B-9397-08002B2CF9AE}" pid="3" name="Dokumentenart">
    <vt:lpwstr>79;#Beispiel|2f7b0f2d-8696-4e2c-91dc-95f94fbce6d2</vt:lpwstr>
  </property>
  <property fmtid="{D5CDD505-2E9C-101B-9397-08002B2CF9AE}" pid="4" name="Order">
    <vt:lpwstr>5700.00000000000</vt:lpwstr>
  </property>
  <property fmtid="{D5CDD505-2E9C-101B-9397-08002B2CF9AE}" pid="5" name="Haus">
    <vt:lpwstr>83;#Stuttgart|f45ec47b-8c76-40c9-88dc-0bee6f294437</vt:lpwstr>
  </property>
</Properties>
</file>